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7C" w:rsidRPr="00D07205" w:rsidRDefault="005B237C" w:rsidP="00826E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0;width:557.85pt;height:768.2pt;z-index:-251658240">
            <v:imagedata r:id="rId7" o:title=""/>
          </v:shape>
        </w:pict>
      </w:r>
    </w:p>
    <w:p w:rsidR="005B237C" w:rsidRPr="00D07205" w:rsidRDefault="005B237C" w:rsidP="00D1191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237C" w:rsidRPr="00D07205" w:rsidRDefault="005B237C" w:rsidP="00D1191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237C" w:rsidRPr="00D07205" w:rsidRDefault="005B237C" w:rsidP="00826E81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C873A9">
      <w:pPr>
        <w:snapToGrid w:val="0"/>
        <w:rPr>
          <w:rFonts w:ascii="Times New Roman" w:hAnsi="Times New Roman" w:cs="Times New Roman"/>
          <w:sz w:val="24"/>
          <w:szCs w:val="24"/>
        </w:rPr>
        <w:sectPr w:rsidR="005B237C" w:rsidRPr="00D07205" w:rsidSect="00823040">
          <w:footerReference w:type="default" r:id="rId8"/>
          <w:footnotePr>
            <w:pos w:val="beneathText"/>
          </w:footnotePr>
          <w:pgSz w:w="11905" w:h="16837"/>
          <w:pgMar w:top="851" w:right="1134" w:bottom="1134" w:left="1134" w:header="720" w:footer="720" w:gutter="0"/>
          <w:pgNumType w:chapStyle="1"/>
          <w:cols w:space="720"/>
          <w:docGrid w:linePitch="360"/>
        </w:sectPr>
      </w:pPr>
    </w:p>
    <w:p w:rsidR="005B237C" w:rsidRPr="00D07205" w:rsidRDefault="005B237C" w:rsidP="000F0D29">
      <w:pPr>
        <w:widowControl/>
        <w:tabs>
          <w:tab w:val="left" w:pos="8840"/>
        </w:tabs>
        <w:suppressAutoHyphens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br w:type="page"/>
      </w: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СОДЕРЖАНИЕ</w:t>
      </w:r>
    </w:p>
    <w:p w:rsidR="005B237C" w:rsidRPr="00D07205" w:rsidRDefault="005B237C" w:rsidP="000F0D29">
      <w:pPr>
        <w:widowControl/>
        <w:tabs>
          <w:tab w:val="left" w:pos="8840"/>
        </w:tabs>
        <w:suppressAutoHyphens w:val="0"/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B237C" w:rsidRPr="00D07205" w:rsidRDefault="005B237C" w:rsidP="000F0D29">
      <w:pPr>
        <w:widowControl/>
        <w:tabs>
          <w:tab w:val="left" w:pos="8840"/>
        </w:tabs>
        <w:suppressAutoHyphens w:val="0"/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Раздел 1.  Общие положения.</w:t>
      </w:r>
    </w:p>
    <w:p w:rsidR="005B237C" w:rsidRPr="00D07205" w:rsidRDefault="005B237C" w:rsidP="0044773D">
      <w:pPr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Раздел 2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72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Подразделения.</w:t>
      </w:r>
    </w:p>
    <w:p w:rsidR="005B237C" w:rsidRPr="00D07205" w:rsidRDefault="005B237C" w:rsidP="000F0D29">
      <w:pPr>
        <w:widowControl/>
        <w:tabs>
          <w:tab w:val="left" w:pos="8840"/>
        </w:tabs>
        <w:suppressAutoHyphens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Раздел 3.  Участники образовательного процесса.</w:t>
      </w: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 xml:space="preserve">Раздел 4.  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>Основные полномочия Подразделения, реализующего ДОП.</w:t>
      </w:r>
    </w:p>
    <w:p w:rsidR="005B237C" w:rsidRPr="00D07205" w:rsidRDefault="005B237C" w:rsidP="00061463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Раздел 5. 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>Ответственность  ГБОУ,  на базе которого создается Подразделение.</w:t>
      </w:r>
    </w:p>
    <w:p w:rsidR="005B237C" w:rsidRPr="00D07205" w:rsidRDefault="005B237C" w:rsidP="00061463">
      <w:pPr>
        <w:pStyle w:val="NormalWeb"/>
        <w:spacing w:before="0"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Раздел 6.  Управление деятельностью Подразделения.</w:t>
      </w:r>
    </w:p>
    <w:p w:rsidR="005B237C" w:rsidRPr="00D07205" w:rsidRDefault="005B237C" w:rsidP="00FF6B4E">
      <w:pPr>
        <w:widowControl/>
        <w:tabs>
          <w:tab w:val="left" w:pos="8840"/>
        </w:tabs>
        <w:suppressAutoHyphens w:val="0"/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Раздел 7.  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>Научно-методическое руководство деятельностью Подразделения.</w:t>
      </w: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E401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B237C" w:rsidRPr="00D07205" w:rsidSect="004F01AC">
          <w:footnotePr>
            <w:pos w:val="beneathText"/>
          </w:footnotePr>
          <w:type w:val="continuous"/>
          <w:pgSz w:w="11905" w:h="16837"/>
          <w:pgMar w:top="851" w:right="1134" w:bottom="1134" w:left="1134" w:header="720" w:footer="720" w:gutter="0"/>
          <w:pgNumType w:chapStyle="1"/>
          <w:cols w:space="720"/>
          <w:docGrid w:linePitch="360"/>
        </w:sectPr>
      </w:pPr>
    </w:p>
    <w:p w:rsidR="005B237C" w:rsidRPr="00D07205" w:rsidRDefault="005B237C" w:rsidP="003E578C">
      <w:pPr>
        <w:suppressLineNumber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3E578C">
      <w:pPr>
        <w:suppressLineNumber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7C" w:rsidRPr="00D07205" w:rsidRDefault="005B237C" w:rsidP="00AA744D">
      <w:pPr>
        <w:pStyle w:val="ListParagraph"/>
        <w:numPr>
          <w:ilvl w:val="0"/>
          <w:numId w:val="4"/>
        </w:num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D07205">
        <w:rPr>
          <w:b/>
          <w:bCs/>
          <w:sz w:val="28"/>
          <w:szCs w:val="28"/>
        </w:rPr>
        <w:t>Общие положения</w:t>
      </w:r>
    </w:p>
    <w:p w:rsidR="005B237C" w:rsidRPr="00D07205" w:rsidRDefault="005B237C" w:rsidP="00E44292">
      <w:pPr>
        <w:autoSpaceDE w:val="0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1.1. </w:t>
      </w:r>
      <w:r w:rsidRPr="00D07205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Положение </w:t>
      </w:r>
      <w:r w:rsidRPr="00D0720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E39D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регулирует</w:t>
      </w:r>
      <w:r w:rsidRPr="00D07205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деятельность </w:t>
      </w:r>
      <w:r w:rsidRPr="00CE39D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структурных подразделений </w:t>
      </w:r>
      <w:r w:rsidRPr="00E21FF8">
        <w:rPr>
          <w:rFonts w:ascii="Times New Roman" w:hAnsi="Times New Roman" w:cs="Times New Roman"/>
          <w:bCs/>
          <w:spacing w:val="-6"/>
          <w:sz w:val="28"/>
          <w:szCs w:val="28"/>
        </w:rPr>
        <w:t>дополнительного образования детей</w:t>
      </w:r>
      <w:r w:rsidRPr="00CE39D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Центра детского творчества «Радуга» </w:t>
      </w:r>
      <w:r w:rsidRPr="00CE39D0">
        <w:rPr>
          <w:rFonts w:ascii="Times New Roman" w:hAnsi="Times New Roman" w:cs="Times New Roman"/>
          <w:spacing w:val="-6"/>
          <w:sz w:val="28"/>
          <w:szCs w:val="28"/>
        </w:rPr>
        <w:t xml:space="preserve"> и  </w:t>
      </w:r>
      <w:r w:rsidRPr="00CE39D0">
        <w:rPr>
          <w:rFonts w:ascii="Times New Roman" w:hAnsi="Times New Roman" w:cs="Times New Roman"/>
          <w:bCs/>
          <w:spacing w:val="-6"/>
          <w:sz w:val="28"/>
          <w:szCs w:val="28"/>
        </w:rPr>
        <w:t>детско – юношеской спортивной школы</w:t>
      </w:r>
      <w:r w:rsidRPr="00CE39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39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государственного бюджетного общеобразовательного учреждения Самарской области средней общеобразовательной школы №1 города Нефтегорска муниципального района Нефтегорский Самарской области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CE39D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E39D0">
        <w:rPr>
          <w:rFonts w:ascii="Times New Roman" w:hAnsi="Times New Roman" w:cs="Times New Roman"/>
          <w:bCs/>
          <w:sz w:val="28"/>
          <w:szCs w:val="28"/>
        </w:rPr>
        <w:t>ГБОУ СОШ №1 г. Нефтегорска</w:t>
      </w:r>
      <w:r w:rsidRPr="00CE39D0">
        <w:rPr>
          <w:rFonts w:ascii="Times New Roman" w:hAnsi="Times New Roman" w:cs="Times New Roman"/>
          <w:sz w:val="28"/>
          <w:szCs w:val="28"/>
        </w:rPr>
        <w:t>)</w:t>
      </w:r>
      <w:r w:rsidRPr="00CE39D0">
        <w:rPr>
          <w:rFonts w:ascii="Times New Roman" w:hAnsi="Times New Roman" w:cs="Times New Roman"/>
          <w:bCs/>
          <w:sz w:val="28"/>
          <w:szCs w:val="28"/>
        </w:rPr>
        <w:t xml:space="preserve">, реализующих </w:t>
      </w:r>
      <w:r w:rsidRPr="00632578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программы.</w:t>
      </w:r>
      <w:r w:rsidRPr="005754C7">
        <w:rPr>
          <w:rFonts w:ascii="Times New Roman" w:hAnsi="Times New Roman" w:cs="Times New Roman"/>
          <w:bCs/>
          <w:color w:val="99CC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Подразделения</w:t>
      </w:r>
      <w:r w:rsidRPr="00CE3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созданы</w:t>
      </w:r>
      <w:r w:rsidRPr="00CE39D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соответствии с постановлением Правительства Самарской области  от 12.10.2011 года № 576 «О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области».</w:t>
      </w:r>
    </w:p>
    <w:p w:rsidR="005B237C" w:rsidRDefault="005B237C" w:rsidP="00313300">
      <w:p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1.2. Местонахождение (юридический и фактический адрес) Подразделений: </w:t>
      </w:r>
    </w:p>
    <w:p w:rsidR="005B237C" w:rsidRPr="00D07205" w:rsidRDefault="005B237C" w:rsidP="00CE39D0">
      <w:pPr>
        <w:tabs>
          <w:tab w:val="left" w:pos="4320"/>
        </w:tabs>
        <w:spacing w:line="360" w:lineRule="auto"/>
        <w:ind w:left="63"/>
        <w:jc w:val="both"/>
        <w:rPr>
          <w:rFonts w:ascii="Times New Roman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8"/>
          <w:sz w:val="28"/>
          <w:szCs w:val="28"/>
          <w:lang w:eastAsia="ru-RU"/>
        </w:rPr>
        <w:t>- с</w:t>
      </w:r>
      <w:r w:rsidRPr="00D07205">
        <w:rPr>
          <w:rFonts w:ascii="Times New Roman" w:hAnsi="Times New Roman" w:cs="Times New Roman"/>
          <w:kern w:val="18"/>
          <w:sz w:val="28"/>
          <w:szCs w:val="28"/>
          <w:lang w:eastAsia="ru-RU"/>
        </w:rPr>
        <w:t>труктурное подразделение ЦДТ «Радуга» - 446600, Самарская область</w:t>
      </w:r>
      <w:r>
        <w:rPr>
          <w:rFonts w:ascii="Times New Roman" w:hAnsi="Times New Roman" w:cs="Times New Roman"/>
          <w:kern w:val="18"/>
          <w:sz w:val="28"/>
          <w:szCs w:val="28"/>
          <w:lang w:eastAsia="ru-RU"/>
        </w:rPr>
        <w:t>,</w:t>
      </w:r>
      <w:r w:rsidRPr="00D07205">
        <w:rPr>
          <w:rFonts w:ascii="Times New Roman" w:hAnsi="Times New Roman" w:cs="Times New Roman"/>
          <w:kern w:val="18"/>
          <w:sz w:val="28"/>
          <w:szCs w:val="28"/>
          <w:lang w:eastAsia="ru-RU"/>
        </w:rPr>
        <w:t xml:space="preserve"> </w:t>
      </w:r>
      <w:r w:rsidRPr="005754C7">
        <w:rPr>
          <w:rFonts w:ascii="Times New Roman" w:hAnsi="Times New Roman" w:cs="Times New Roman"/>
          <w:kern w:val="18"/>
          <w:sz w:val="28"/>
          <w:szCs w:val="28"/>
          <w:lang w:eastAsia="ru-RU"/>
        </w:rPr>
        <w:t xml:space="preserve">Нефтегорский район </w:t>
      </w:r>
      <w:r w:rsidRPr="00D07205">
        <w:rPr>
          <w:rFonts w:ascii="Times New Roman" w:hAnsi="Times New Roman" w:cs="Times New Roman"/>
          <w:kern w:val="18"/>
          <w:sz w:val="28"/>
          <w:szCs w:val="28"/>
          <w:lang w:eastAsia="ru-RU"/>
        </w:rPr>
        <w:t>г. Нефтегорск ул. Зелёная, д.8.</w:t>
      </w:r>
    </w:p>
    <w:p w:rsidR="005B237C" w:rsidRPr="00D07205" w:rsidRDefault="005B237C" w:rsidP="008E3E42">
      <w:pPr>
        <w:tabs>
          <w:tab w:val="left" w:pos="4320"/>
        </w:tabs>
        <w:spacing w:line="360" w:lineRule="auto"/>
        <w:rPr>
          <w:rFonts w:ascii="Times New Roman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8"/>
          <w:sz w:val="28"/>
          <w:szCs w:val="28"/>
          <w:lang w:eastAsia="ru-RU"/>
        </w:rPr>
        <w:t>- с</w:t>
      </w:r>
      <w:r w:rsidRPr="00D07205">
        <w:rPr>
          <w:rFonts w:ascii="Times New Roman" w:hAnsi="Times New Roman" w:cs="Times New Roman"/>
          <w:kern w:val="18"/>
          <w:sz w:val="28"/>
          <w:szCs w:val="28"/>
          <w:lang w:eastAsia="ru-RU"/>
        </w:rPr>
        <w:t xml:space="preserve">труктурное подразделение ДЮСШ - 446600, Самарская область </w:t>
      </w:r>
      <w:r w:rsidRPr="005754C7">
        <w:rPr>
          <w:rFonts w:ascii="Times New Roman" w:hAnsi="Times New Roman" w:cs="Times New Roman"/>
          <w:kern w:val="18"/>
          <w:sz w:val="28"/>
          <w:szCs w:val="28"/>
          <w:lang w:eastAsia="ru-RU"/>
        </w:rPr>
        <w:t>Нефтегорский район</w:t>
      </w:r>
      <w:r w:rsidRPr="00D07205">
        <w:rPr>
          <w:rFonts w:ascii="Times New Roman" w:hAnsi="Times New Roman" w:cs="Times New Roman"/>
          <w:kern w:val="18"/>
          <w:sz w:val="28"/>
          <w:szCs w:val="28"/>
          <w:lang w:eastAsia="ru-RU"/>
        </w:rPr>
        <w:t xml:space="preserve"> г. Нефтегорск ул. Буровиков, д.6.</w:t>
      </w:r>
    </w:p>
    <w:p w:rsidR="005B237C" w:rsidRPr="00D07205" w:rsidRDefault="005B237C" w:rsidP="00A34BFD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1.3.  Структурное подразделение (далее </w:t>
      </w:r>
      <w:r w:rsidRPr="00CE39D0"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Pr="00D07205">
        <w:rPr>
          <w:rFonts w:ascii="Times New Roman" w:hAnsi="Times New Roman" w:cs="Times New Roman"/>
          <w:sz w:val="28"/>
          <w:szCs w:val="28"/>
        </w:rPr>
        <w:t xml:space="preserve">) является одним из подразделений </w:t>
      </w:r>
      <w:r w:rsidRPr="00D0720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государственного бюджетного общеобразовательного учреждения Самарской области средней общеобразовательной школы №1 города Нефтегорска муниципального района Нефтегорский Самарской области </w:t>
      </w:r>
      <w:r w:rsidRPr="00D0720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E39D0">
        <w:rPr>
          <w:rFonts w:ascii="Times New Roman" w:hAnsi="Times New Roman" w:cs="Times New Roman"/>
          <w:bCs/>
          <w:sz w:val="28"/>
          <w:szCs w:val="28"/>
        </w:rPr>
        <w:t>ГБОУ СОШ №1 г. Нефтегорска</w:t>
      </w:r>
      <w:r w:rsidRPr="00D07205">
        <w:rPr>
          <w:rFonts w:ascii="Times New Roman" w:hAnsi="Times New Roman" w:cs="Times New Roman"/>
          <w:sz w:val="28"/>
          <w:szCs w:val="28"/>
        </w:rPr>
        <w:t xml:space="preserve">), обладающего современной информационной и учебно-материальной базой и  возможностью интегрировать основное общее  и дополнительные образования. </w:t>
      </w:r>
    </w:p>
    <w:p w:rsidR="005B237C" w:rsidRPr="00D07205" w:rsidRDefault="005B237C" w:rsidP="00D0575A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</w:rPr>
        <w:t xml:space="preserve">1.4. Подразделение </w:t>
      </w:r>
      <w:r w:rsidRPr="00D07205">
        <w:rPr>
          <w:rFonts w:ascii="Times New Roman" w:hAnsi="Times New Roman"/>
          <w:sz w:val="28"/>
          <w:szCs w:val="28"/>
          <w:lang w:eastAsia="ru-RU"/>
        </w:rPr>
        <w:t>реализует дополнительные образовательные  программы</w:t>
      </w:r>
      <w:r w:rsidRPr="00D07205">
        <w:rPr>
          <w:rFonts w:ascii="Times New Roman" w:hAnsi="Times New Roman"/>
          <w:sz w:val="28"/>
          <w:szCs w:val="28"/>
        </w:rPr>
        <w:t>;</w:t>
      </w:r>
      <w:r w:rsidRPr="00D07205">
        <w:rPr>
          <w:rFonts w:ascii="Times New Roman" w:hAnsi="Times New Roman"/>
          <w:sz w:val="28"/>
          <w:szCs w:val="28"/>
          <w:lang w:eastAsia="ru-RU"/>
        </w:rPr>
        <w:t xml:space="preserve"> оказывает   образовательные   услуги,   предусмотренные      Уставом ГБОУ СОШ № </w:t>
      </w:r>
      <w:smartTag w:uri="urn:schemas-microsoft-com:office:smarttags" w:element="metricconverter">
        <w:smartTagPr>
          <w:attr w:name="ProductID" w:val="1 г"/>
        </w:smartTagPr>
        <w:r w:rsidRPr="00D07205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D07205">
        <w:rPr>
          <w:rFonts w:ascii="Times New Roman" w:hAnsi="Times New Roman"/>
          <w:sz w:val="28"/>
          <w:szCs w:val="28"/>
          <w:lang w:eastAsia="ru-RU"/>
        </w:rPr>
        <w:t>. Нефтегорска, в интересах личности, общества, государства.</w:t>
      </w:r>
    </w:p>
    <w:p w:rsidR="005B237C" w:rsidRPr="00D07205" w:rsidRDefault="005B237C" w:rsidP="00D0575A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Основные задачи Подразделения: обеспечение   духовно-нравственного,    гражданско-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205">
        <w:rPr>
          <w:rFonts w:ascii="Times New Roman" w:hAnsi="Times New Roman"/>
          <w:sz w:val="28"/>
          <w:szCs w:val="28"/>
          <w:lang w:eastAsia="ru-RU"/>
        </w:rPr>
        <w:t>патриотического, трудового воспитания детей;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выявление и развитие творческого потенциала одаренных детей;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профессиональная ориентация детей; создание и обеспечение необходимых условий для личностного развития, укрепления здоровья,  профессионального  самоопределения  и   творческого труда детей в возрасте преимущественно от 6 до 18 лет; подготовка спортивного резерва  и  спортсменов  высокого    класса в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соответствии с федеральными стандартами спортивной подготовки; адаптация детей к жизни в обществе; формирование общей культуры детей; организация содержательного досуга детей; удовлетворение потребности  детей  в    художественно-эстетическом и интеллектуальном развитии, а также в занятиях  физической    культурой и спортом.</w:t>
      </w:r>
    </w:p>
    <w:p w:rsidR="005B237C" w:rsidRPr="00D07205" w:rsidRDefault="005B237C" w:rsidP="005539F6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   1.5. По инициативе  детей  в  Подразделении  могут  создаваться   детские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общественные объединения и организации, действующие  в  соответствии   со своими уставами и положениями. Администрация  Подразделения  оказывает  содействие в работе  таким объединениям и организациям.</w:t>
      </w:r>
    </w:p>
    <w:p w:rsidR="005B237C" w:rsidRPr="00D07205" w:rsidRDefault="005B237C" w:rsidP="005539F6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1.6. В  Подразделении   не   допускается   создание   и     деятельность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организационных структур политических партий, общественно-политических и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религиозных движений и организаций (объединений), образование носит светский характер.</w:t>
      </w:r>
    </w:p>
    <w:p w:rsidR="005B237C" w:rsidRPr="00FD3144" w:rsidRDefault="005B237C" w:rsidP="00FD3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D3144">
        <w:rPr>
          <w:rFonts w:ascii="Times New Roman" w:hAnsi="Times New Roman" w:cs="Times New Roman"/>
          <w:sz w:val="28"/>
          <w:szCs w:val="28"/>
          <w:lang w:eastAsia="ru-RU"/>
        </w:rPr>
        <w:t>.7. Подразделение в  своей  деятельности  руководствуется   Конституцией</w:t>
      </w:r>
      <w:r w:rsidRPr="00FD3144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Федерации, Законом «Об образовании», федеральными законами,  указами  и  распоряжениями Президента  Российской  Федерации,  постановлениями  и     распоряжениями Правительства   Российской  Федерации,   решениями      соответствующего государственного или муниципального органа, осуществляющего управление в</w:t>
      </w:r>
      <w:r w:rsidRPr="00FD31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сфере образования,  Типовым положением об образовательном учреждении дополнительного образования детей и Уставом ГБОУ СОШ № </w:t>
      </w:r>
      <w:smartTag w:uri="urn:schemas-microsoft-com:office:smarttags" w:element="metricconverter">
        <w:smartTagPr>
          <w:attr w:name="ProductID" w:val="1 г"/>
        </w:smartTagPr>
        <w:r w:rsidRPr="00FD3144">
          <w:rPr>
            <w:rFonts w:ascii="Times New Roman" w:hAnsi="Times New Roman" w:cs="Times New Roman"/>
            <w:sz w:val="28"/>
            <w:szCs w:val="28"/>
            <w:lang w:eastAsia="ru-RU"/>
          </w:rPr>
          <w:t>1 г</w:t>
        </w:r>
      </w:smartTag>
      <w:r w:rsidRPr="00FD3144">
        <w:rPr>
          <w:rFonts w:ascii="Times New Roman" w:hAnsi="Times New Roman" w:cs="Times New Roman"/>
          <w:sz w:val="28"/>
          <w:szCs w:val="28"/>
          <w:lang w:eastAsia="ru-RU"/>
        </w:rPr>
        <w:t xml:space="preserve">. Нефтегорска, </w:t>
      </w:r>
      <w:r w:rsidRPr="00FD3144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методическими рекомендациями по организации спортивной подготовки в Российской Федерации, утв</w:t>
      </w:r>
      <w:r w:rsidRPr="00FD314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. </w:t>
      </w:r>
      <w:r w:rsidRPr="00FD314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приказом Минспорта России от «24» октября </w:t>
      </w:r>
      <w:smartTag w:uri="urn:schemas-microsoft-com:office:smarttags" w:element="metricconverter">
        <w:smartTagPr>
          <w:attr w:name="ProductID" w:val="2012 г"/>
        </w:smartTagPr>
        <w:r w:rsidRPr="00FD3144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2012 г</w:t>
        </w:r>
      </w:smartTag>
      <w:r w:rsidRPr="00FD314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№ 325,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Санитарно - эпидемиологическими требованиями к учреждениям дополнительного образования детей (СанПиН 2.4.4. 1251-03), </w:t>
      </w:r>
      <w:bookmarkStart w:id="0" w:name="_GoBack"/>
      <w:bookmarkEnd w:id="0"/>
      <w:r w:rsidRPr="00FD3144">
        <w:rPr>
          <w:rFonts w:ascii="Times New Roman" w:hAnsi="Times New Roman" w:cs="Times New Roman"/>
          <w:sz w:val="28"/>
          <w:szCs w:val="28"/>
        </w:rPr>
        <w:t xml:space="preserve">Типовым положением о специальном (коррекционном) образовательном учреждении для обучающихся,  воспитанников с  ограниченными  возможностями здоровья, а также законами и  иными нормативными правовыми актами Самарской области. </w:t>
      </w:r>
    </w:p>
    <w:p w:rsidR="005B237C" w:rsidRPr="00FD3144" w:rsidRDefault="005B237C" w:rsidP="00FD3144">
      <w:pPr>
        <w:pStyle w:val="List3"/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FD3144">
        <w:rPr>
          <w:rFonts w:cs="Arial"/>
          <w:sz w:val="28"/>
          <w:szCs w:val="28"/>
        </w:rPr>
        <w:t>1</w:t>
      </w:r>
      <w:r w:rsidRPr="00FD3144">
        <w:rPr>
          <w:sz w:val="28"/>
          <w:szCs w:val="28"/>
        </w:rPr>
        <w:t xml:space="preserve">.8. Обучение и воспитание в Подразделениях ведется на русском языке. </w:t>
      </w:r>
    </w:p>
    <w:p w:rsidR="005B237C" w:rsidRPr="00D07205" w:rsidRDefault="005B237C" w:rsidP="00E40151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D07205">
        <w:rPr>
          <w:rFonts w:ascii="Times New Roman" w:hAnsi="Times New Roman"/>
          <w:sz w:val="28"/>
          <w:szCs w:val="28"/>
        </w:rPr>
        <w:t xml:space="preserve">1.9. Подразделение может осуществлять в установленном порядке прямые связи с научными, образовательными организациями (учреждениями), а также общественными организациями, объединениями, по согласованию с директором ГБОУ СОШ № </w:t>
      </w:r>
      <w:smartTag w:uri="urn:schemas-microsoft-com:office:smarttags" w:element="metricconverter">
        <w:smartTagPr>
          <w:attr w:name="ProductID" w:val="1 г"/>
        </w:smartTagPr>
        <w:r w:rsidRPr="00D07205">
          <w:rPr>
            <w:rFonts w:ascii="Times New Roman" w:hAnsi="Times New Roman"/>
            <w:sz w:val="28"/>
            <w:szCs w:val="28"/>
          </w:rPr>
          <w:t>1 г</w:t>
        </w:r>
      </w:smartTag>
      <w:r w:rsidRPr="00D07205">
        <w:rPr>
          <w:rFonts w:ascii="Times New Roman" w:hAnsi="Times New Roman"/>
          <w:sz w:val="28"/>
          <w:szCs w:val="28"/>
        </w:rPr>
        <w:t>. Нефтегорска  вступать в ассоциации, фонды и другие объединения.</w:t>
      </w:r>
    </w:p>
    <w:p w:rsidR="005B237C" w:rsidRPr="00D07205" w:rsidRDefault="005B237C" w:rsidP="00E40151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 xml:space="preserve">1.10. Подразделение несет в установленном  законодательством   Российской Федерации порядке ответственность за: 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 xml:space="preserve">- невыполнение функций, отнесенных к его компетенции; 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- реализацию  не  в  полном  объеме  дополнительных    образовательных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программ,  в соответствии с учебным планом  и   графиком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учебного процесса;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-качество образования детей;</w:t>
      </w:r>
    </w:p>
    <w:p w:rsidR="005B237C" w:rsidRPr="00D07205" w:rsidRDefault="005B237C" w:rsidP="005D4177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- жизнь  и  здоровье  детей  и  работников   учреждения     во   время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образовательного процесса; нарушение прав и свобод детей и работников учреждения; иные  действия,   предусмотренные   законодательством     Российской Федерации.</w:t>
      </w:r>
    </w:p>
    <w:p w:rsidR="005B237C" w:rsidRPr="00D07205" w:rsidRDefault="005B237C" w:rsidP="005D4177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1.11.</w:t>
      </w:r>
      <w:r w:rsidRPr="00D07205">
        <w:rPr>
          <w:rFonts w:ascii="Times New Roman" w:hAnsi="Times New Roman"/>
          <w:sz w:val="28"/>
          <w:szCs w:val="28"/>
          <w:lang w:eastAsia="ru-RU"/>
        </w:rPr>
        <w:tab/>
        <w:t>Подразделение обеспечивает открытость и доступность следующей информации:</w:t>
      </w:r>
    </w:p>
    <w:p w:rsidR="005B237C" w:rsidRPr="00D07205" w:rsidRDefault="005B237C" w:rsidP="005D417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сведения: о структуре Подразделения; о реализуемых дополнительных общеобразовательных программах, с указанием численности лиц, обучающихся за счет средств бюджета Самарской области; о персональном составе педагогических работников с указанием уровня образования и квалификации; об электронных образовательных ресурсах, доступ к которым обеспечивается обучающимся; копии: документа, подтверждающего наличие лицензии на осуществление образовательной деятельности (с приложениями); свидетельства о государственной аккредитации (с приложениями); </w:t>
      </w:r>
    </w:p>
    <w:p w:rsidR="005B237C" w:rsidRPr="00D07205" w:rsidRDefault="005B237C" w:rsidP="005D417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 отчет о результатах самообследования;</w:t>
      </w:r>
    </w:p>
    <w:p w:rsidR="005B237C" w:rsidRPr="00D07205" w:rsidRDefault="005B237C" w:rsidP="00AA744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информация, указанная в пункте 1.11 подлежит размещению на официальном сайте Подразделения в сети «Интернет» и обновлению в течение тридцати дней со дня внесения соответствующих изменений.</w:t>
      </w:r>
    </w:p>
    <w:p w:rsidR="005B237C" w:rsidRPr="00D07205" w:rsidRDefault="005B237C" w:rsidP="00047692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размещения в сети «Интернет» и обновления информации о Подразделении, в том числе содержание и форма ее представления, устанавливается Правительством Российской Федерации.</w:t>
      </w:r>
    </w:p>
    <w:p w:rsidR="005B237C" w:rsidRPr="00D07205" w:rsidRDefault="005B237C" w:rsidP="00047692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B237C" w:rsidRDefault="005B237C" w:rsidP="00C44CD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b/>
          <w:bCs/>
          <w:sz w:val="28"/>
          <w:szCs w:val="28"/>
          <w:lang w:eastAsia="ru-RU"/>
        </w:rPr>
        <w:t>II. Организация деятельности Подразделения</w:t>
      </w:r>
      <w:r w:rsidRPr="00D0720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07205">
        <w:rPr>
          <w:rFonts w:ascii="Times New Roman" w:hAnsi="Times New Roman"/>
          <w:sz w:val="28"/>
          <w:szCs w:val="28"/>
          <w:lang w:eastAsia="ru-RU"/>
        </w:rPr>
        <w:t>2.1. Структурное подразделение не являются юридическим лицом, не имеет своей печати, штампа, бланков со своим наименованием.</w:t>
      </w:r>
    </w:p>
    <w:p w:rsidR="005B237C" w:rsidRPr="00D07205" w:rsidRDefault="005B237C" w:rsidP="00C44CD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D07205">
        <w:rPr>
          <w:rFonts w:ascii="Times New Roman" w:hAnsi="Times New Roman"/>
          <w:sz w:val="28"/>
          <w:szCs w:val="28"/>
        </w:rPr>
        <w:t>Подразделение</w:t>
      </w:r>
      <w:r w:rsidRPr="00D07205">
        <w:rPr>
          <w:rFonts w:ascii="Times New Roman" w:hAnsi="Times New Roman"/>
          <w:sz w:val="28"/>
          <w:szCs w:val="28"/>
          <w:lang w:eastAsia="ru-RU"/>
        </w:rPr>
        <w:t>  может иметь </w:t>
      </w:r>
      <w:r>
        <w:rPr>
          <w:rFonts w:ascii="Times New Roman" w:hAnsi="Times New Roman"/>
          <w:sz w:val="28"/>
          <w:szCs w:val="28"/>
          <w:lang w:eastAsia="ru-RU"/>
        </w:rPr>
        <w:t>в своей структуре</w:t>
      </w:r>
      <w:r w:rsidRPr="00D07205">
        <w:rPr>
          <w:rFonts w:ascii="Times New Roman" w:hAnsi="Times New Roman"/>
          <w:sz w:val="28"/>
          <w:szCs w:val="28"/>
          <w:lang w:eastAsia="ru-RU"/>
        </w:rPr>
        <w:t> учебные кабинеты, учебные, концертные, выставочные,  танцевальные залы, учебные театры, учебные манежи, музеи, библиотеки,  фоно- и видеотеки, общежития и другие объекты социальной инфраструктуры.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D07205">
        <w:rPr>
          <w:rFonts w:ascii="Times New Roman" w:hAnsi="Times New Roman"/>
          <w:sz w:val="28"/>
          <w:szCs w:val="28"/>
        </w:rPr>
        <w:t>Проект структуры Подразделения утверждается</w:t>
      </w:r>
      <w:r>
        <w:rPr>
          <w:rFonts w:ascii="Times New Roman" w:hAnsi="Times New Roman"/>
          <w:sz w:val="28"/>
          <w:szCs w:val="28"/>
        </w:rPr>
        <w:t xml:space="preserve"> приказом директора</w:t>
      </w:r>
      <w:r w:rsidRPr="00D07205">
        <w:rPr>
          <w:rFonts w:ascii="Times New Roman" w:hAnsi="Times New Roman"/>
          <w:sz w:val="28"/>
          <w:szCs w:val="28"/>
        </w:rPr>
        <w:t xml:space="preserve"> ГБОУ СОШ № </w:t>
      </w:r>
      <w:smartTag w:uri="urn:schemas-microsoft-com:office:smarttags" w:element="metricconverter">
        <w:smartTagPr>
          <w:attr w:name="ProductID" w:val="1 г"/>
        </w:smartTagPr>
        <w:r w:rsidRPr="00D07205">
          <w:rPr>
            <w:rFonts w:ascii="Times New Roman" w:hAnsi="Times New Roman"/>
            <w:sz w:val="28"/>
            <w:szCs w:val="28"/>
          </w:rPr>
          <w:t>1 г</w:t>
        </w:r>
      </w:smartTag>
      <w:r w:rsidRPr="00D07205">
        <w:rPr>
          <w:rFonts w:ascii="Times New Roman" w:hAnsi="Times New Roman"/>
          <w:sz w:val="28"/>
          <w:szCs w:val="28"/>
        </w:rPr>
        <w:t xml:space="preserve">. Нефтегорска. 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D07205">
        <w:rPr>
          <w:rFonts w:ascii="Times New Roman" w:hAnsi="Times New Roman"/>
          <w:sz w:val="28"/>
          <w:szCs w:val="28"/>
        </w:rPr>
        <w:t>2.4. Размещение и устройство Подразделения может осуществляться в отдельно стоящих зданиях. Содержание и организация режима его работы определяются с учетом требований СанПиНов, противопожарной безопасности, антитеррористической и антикриминальной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отдыха, проведения мероприятий и обратно.</w:t>
      </w:r>
    </w:p>
    <w:p w:rsidR="005B237C" w:rsidRPr="00D07205" w:rsidRDefault="005B237C" w:rsidP="004515C4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2.5. Режим работы Подразделения утверждается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приказом директора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ГБОУ СОШ № </w:t>
      </w:r>
      <w:smartTag w:uri="urn:schemas-microsoft-com:office:smarttags" w:element="metricconverter">
        <w:smartTagPr>
          <w:attr w:name="ProductID" w:val="1 г"/>
        </w:smartTagPr>
        <w:r w:rsidRPr="00D07205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1 г</w:t>
        </w:r>
      </w:smartTag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. Нефтегорска.</w:t>
      </w:r>
    </w:p>
    <w:p w:rsidR="005B237C" w:rsidRPr="00D07205" w:rsidRDefault="005B237C" w:rsidP="00E40151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2.6. Подразделение самостоятельно разрабатывает и утверждает:</w:t>
      </w:r>
    </w:p>
    <w:p w:rsidR="005B237C" w:rsidRPr="00D07205" w:rsidRDefault="005B237C" w:rsidP="00E40151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- дополнительные образовательные программы с учетом  запросов   детей,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потребностей семьи,  образовательных  учреждений,  детских  и   юношеских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общественных     объединений     и     организаций,     особенностей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социально-экономического  развития  региона  и     национально-культурных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традиций;</w:t>
      </w:r>
    </w:p>
    <w:p w:rsidR="005B237C" w:rsidRPr="00D07205" w:rsidRDefault="005B237C" w:rsidP="009D48E2">
      <w:pPr>
        <w:pStyle w:val="Iauiue"/>
        <w:widowControl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D07205">
        <w:rPr>
          <w:rFonts w:ascii="Times New Roman" w:hAnsi="Times New Roman"/>
          <w:sz w:val="28"/>
          <w:szCs w:val="28"/>
          <w:lang w:eastAsia="ru-RU"/>
        </w:rPr>
        <w:t>- программы спортивной подготовки на  основе  федеральных   стандартов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  <w:t>спортивной подготовки; учебные планы.</w:t>
      </w:r>
      <w:r w:rsidRPr="00D07205">
        <w:rPr>
          <w:rFonts w:ascii="Times New Roman" w:hAnsi="Times New Roman"/>
          <w:sz w:val="28"/>
          <w:szCs w:val="28"/>
          <w:lang w:eastAsia="ru-RU"/>
        </w:rPr>
        <w:br/>
      </w:r>
      <w:r w:rsidRPr="00D07205">
        <w:rPr>
          <w:rFonts w:ascii="Times New Roman" w:hAnsi="Times New Roman"/>
          <w:sz w:val="28"/>
          <w:szCs w:val="28"/>
        </w:rPr>
        <w:t xml:space="preserve">2.7. Подразделение реализует </w:t>
      </w:r>
      <w:r w:rsidRPr="00D07205">
        <w:rPr>
          <w:rFonts w:ascii="Times New Roman" w:hAnsi="Times New Roman"/>
          <w:sz w:val="28"/>
          <w:szCs w:val="28"/>
          <w:lang w:eastAsia="ru-RU"/>
        </w:rPr>
        <w:t>дополнительные общеобразовательные программы по следующим направленностям: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физкультурно-спортивной; 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художественно-эстетической; 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военно-патриотической; 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туристско-краеведческой; 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социально-педагогической;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position w:val="14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position w:val="14"/>
          <w:sz w:val="28"/>
          <w:szCs w:val="28"/>
          <w:lang w:eastAsia="ru-RU"/>
        </w:rPr>
        <w:t>эколого-биологической;</w:t>
      </w:r>
    </w:p>
    <w:p w:rsidR="005B237C" w:rsidRPr="00D07205" w:rsidRDefault="005B237C" w:rsidP="005364B2">
      <w:pPr>
        <w:widowControl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естественнонаучной;</w:t>
      </w:r>
    </w:p>
    <w:p w:rsidR="005B237C" w:rsidRPr="00D07205" w:rsidRDefault="005B237C" w:rsidP="005364B2">
      <w:pPr>
        <w:widowControl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культурологической.</w:t>
      </w:r>
    </w:p>
    <w:p w:rsidR="005B237C" w:rsidRPr="00D07205" w:rsidRDefault="005B237C" w:rsidP="00BD2E93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2.8. Подразделение  организует  работу  с  детьми  в      течение всего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календарного года, включая каникулярное время.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2.9. Подразделение организует и проводит массовые мероприятия,   создает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необходимые условия  для  совместного  труда,  отдыха  детей,   родителей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(законных представителей).</w:t>
      </w:r>
    </w:p>
    <w:p w:rsidR="005B237C" w:rsidRPr="00D07205" w:rsidRDefault="005B237C" w:rsidP="00BD2E93">
      <w:pPr>
        <w:widowControl/>
        <w:suppressAutoHyphens w:val="0"/>
        <w:autoSpaceDN w:val="0"/>
        <w:spacing w:line="360" w:lineRule="auto"/>
        <w:jc w:val="both"/>
        <w:rPr>
          <w:sz w:val="28"/>
          <w:szCs w:val="28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2.10. В  Подразделении  ведется  методическая  работа,    направленная на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совершенствование образовательного процесса, программ, форм и методов его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деятельности, а также мастерства педагогических работников. С этой целью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в  Подразделении  создается  Методический  совет.   Порядок       его работы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определяется Положением о Методическом совете Подразделения.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     Подразделение  оказывает  помощь  педагогическим  коллективам    других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образовательных учреждений в реализации  дополнительных   образовательных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программ, организации досуговой и внеурочной деятельности детей, а также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детским общественным объединениям и организациям на договорной основе.</w:t>
      </w:r>
    </w:p>
    <w:p w:rsidR="005B237C" w:rsidRPr="00D07205" w:rsidRDefault="005B237C" w:rsidP="00794306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 2.11. Занятия  в  объединениях  по  интересам    проводятся по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дополнительным образовательным программам различной направленности.</w:t>
      </w:r>
    </w:p>
    <w:p w:rsidR="005B237C" w:rsidRPr="00D07205" w:rsidRDefault="005B237C" w:rsidP="00DD353A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z w:val="28"/>
          <w:szCs w:val="28"/>
        </w:rPr>
        <w:t>В зависимости от нормативных сроков освоения,  реализуемых Подразделением образовательных программ (продолжительности обучения),  обучаются дети, как правило,  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возрасте преимущественно от 6 до 18 лет.</w:t>
      </w:r>
    </w:p>
    <w:p w:rsidR="005B237C" w:rsidRPr="00D07205" w:rsidRDefault="005B237C" w:rsidP="00DD353A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     Численный состав и продолжительность  учебных  занятий  зависят  от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направленности дополнительных образовательных программ.</w:t>
      </w:r>
    </w:p>
    <w:p w:rsidR="005B237C" w:rsidRPr="00D07205" w:rsidRDefault="005B237C" w:rsidP="00794306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Занятия  проводятся  по   группам,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индивидуально или всем составом объединения по интересам.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     Каждый ребенок имеет право заниматься в нескольких объединениях   по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 xml:space="preserve">интересам, менять их. </w:t>
      </w:r>
    </w:p>
    <w:p w:rsidR="005B237C" w:rsidRPr="00D07205" w:rsidRDefault="005B237C" w:rsidP="00974FB7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         Наполняемость групп дополнительного образования:</w:t>
      </w:r>
    </w:p>
    <w:p w:rsidR="005B237C" w:rsidRPr="00D07205" w:rsidRDefault="005B237C" w:rsidP="00974FB7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         для первого – второго года обучения – не менее 12 детей;</w:t>
      </w:r>
    </w:p>
    <w:p w:rsidR="005B237C" w:rsidRPr="00D07205" w:rsidRDefault="005B237C" w:rsidP="00974FB7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         для 3 (и более) года  обучения – не менее  5 детей.</w:t>
      </w:r>
    </w:p>
    <w:p w:rsidR="005B237C" w:rsidRPr="00D07205" w:rsidRDefault="005B237C" w:rsidP="00DD353A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2.12.  С детьми-инвалидами может проводиться индивидуальная работа по месту жительства.</w:t>
      </w:r>
    </w:p>
    <w:p w:rsidR="005B237C" w:rsidRPr="00D07205" w:rsidRDefault="005B237C" w:rsidP="000F14B9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  включении  в  состав   Подразделения   детей   с     ограниченными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возможностями здоровья и  детей-инвалидов  материально-техническая   база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 xml:space="preserve">Подразделения должна обеспечивать возможность беспрепятственного доступа их в помещения Подразделения, а также их  пребывания  в  указанных   помещениях (наличие  пандусов,  поручней,  расширенных  дверных  проемов, лифтов, специальных кресел и другие условия). Дети с ограниченными возможностями здоровья, дети-инвалиды вправе  пользоваться  необходимыми техническими средствами, а также услугами  ассистента  (помощника),  оказывающего  им необходимую техническую помощь. </w:t>
      </w:r>
    </w:p>
    <w:p w:rsidR="005B237C" w:rsidRPr="00D07205" w:rsidRDefault="005B237C" w:rsidP="00BD2E93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2.13. Расписание  занятий  объединения  по  интересам     составляется для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создания  наиболее  благоприятного  режима   труда   и       отдыха детей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администрацией учреждения по представлению педагогических  работников   с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учетом  пожеланий  родителей  (законных   представителей),     возрастных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особенностей детей и установленных санитарно-гигиенических норм.</w:t>
      </w:r>
    </w:p>
    <w:p w:rsidR="005B237C" w:rsidRPr="00D07205" w:rsidRDefault="005B237C" w:rsidP="00FD5B6D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ab/>
        <w:t xml:space="preserve">Продолжительность занятий - 40 минут. </w:t>
      </w:r>
      <w:r w:rsidRPr="00D07205">
        <w:rPr>
          <w:rFonts w:ascii="Times New Roman" w:hAnsi="Times New Roman" w:cs="Times New Roman"/>
          <w:sz w:val="28"/>
          <w:szCs w:val="28"/>
        </w:rPr>
        <w:t>Расписание должно предусматривать между занятиями перерыв на отдых не менее 10 минут, между учебными группами перерыв не менее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D0720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B237C" w:rsidRPr="00D07205" w:rsidRDefault="005B237C" w:rsidP="007135C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Учебная нагрузка составляет:  </w:t>
      </w:r>
    </w:p>
    <w:p w:rsidR="005B237C" w:rsidRPr="00D07205" w:rsidRDefault="005B237C" w:rsidP="007135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- в группах 1-го года обучения до 6 часов в неделю; </w:t>
      </w:r>
    </w:p>
    <w:p w:rsidR="005B237C" w:rsidRPr="00D07205" w:rsidRDefault="005B237C" w:rsidP="007135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- в группах 2-го года обучения 6 - 9 часов в неделю;</w:t>
      </w:r>
    </w:p>
    <w:p w:rsidR="005B237C" w:rsidRPr="00D07205" w:rsidRDefault="005B237C" w:rsidP="007135C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- в группах  3-го года и последующих годов обучения – от 10 до 18 часов в неделю в зависимости от этапа подготовки.</w:t>
      </w:r>
    </w:p>
    <w:p w:rsidR="005B237C" w:rsidRPr="00D07205" w:rsidRDefault="005B237C" w:rsidP="00BD2E93">
      <w:pPr>
        <w:widowControl/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2.14. В работе объединений по интересам при наличии условий и согласия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руководителя объединения по  интересам  могут  участвовать    совместно с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детьми их родители (законные представители)  без  включения  в   основной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состав.</w:t>
      </w:r>
    </w:p>
    <w:p w:rsidR="005B237C" w:rsidRPr="00D07205" w:rsidRDefault="005B237C" w:rsidP="000D0767">
      <w:pPr>
        <w:pStyle w:val="BodyText21"/>
        <w:spacing w:line="360" w:lineRule="auto"/>
        <w:ind w:firstLine="0"/>
      </w:pPr>
      <w:r w:rsidRPr="00D07205">
        <w:t xml:space="preserve">2.15. </w:t>
      </w:r>
      <w:r w:rsidRPr="00D07205">
        <w:rPr>
          <w:rFonts w:cs="Arial"/>
        </w:rPr>
        <w:tab/>
      </w:r>
      <w:r w:rsidRPr="00D07205">
        <w:t>Возможна индивидуальная организация работы для одаренных детей.</w:t>
      </w:r>
    </w:p>
    <w:p w:rsidR="005B237C" w:rsidRPr="00D07205" w:rsidRDefault="005B237C" w:rsidP="00165CA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2.16. Подразделение вправе в порядке, предусмотренном  Уставом ГБОУ СОШ № 1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г.  Нефтегорска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, оказывать платные дополнительные образовательные услуги.</w:t>
      </w:r>
    </w:p>
    <w:p w:rsidR="005B237C" w:rsidRPr="00D07205" w:rsidRDefault="005B237C" w:rsidP="00A07BA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Платные дополнительные образовательные услуги могут оказываться потребителям исключительно на добровольной основе. Платные дополнительные образовательные услуги предоставляются Подразделением в соответствии с договорами, заключенными с потребителями услуг</w:t>
      </w:r>
      <w:r w:rsidRPr="00D07205"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Они не должны вести к ухудшению условий основной уставной образовательной деятельности Подразделения. Платные образовательные услуги не могут быть оказаны взамен образовательной деятельности, финансируемой за счет средств бюджета Самарской области.</w:t>
      </w:r>
    </w:p>
    <w:p w:rsidR="005B237C" w:rsidRPr="00D07205" w:rsidRDefault="005B237C" w:rsidP="00A07BAE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 каждому виду платных дополнительных образовательных услуг Подразделение  должно иметь образовательные программы с календарно-тематическим планированием занятий и расписание занятий по платным дополнительным образовательным услугам, утвержденные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приказом директора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ГБОУ СОШ № 1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г. Нефтегорска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B237C" w:rsidRPr="00D07205" w:rsidRDefault="005B237C" w:rsidP="00A07BAE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Подразделение обязано создать условия для оказания платных дополнительных образовательных услуг, гарантирующие охрану жизни и безопасность здоровья обучающихся и детей.</w:t>
      </w:r>
    </w:p>
    <w:p w:rsidR="005B237C" w:rsidRPr="00D07205" w:rsidRDefault="005B237C" w:rsidP="00A07BAE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Платные дополнительные образовательные услуги оказываются обучающимся и детям во внеурочное время, за рамками учебного плана и расписания, в свободных от занятий помещениях</w:t>
      </w:r>
      <w:r w:rsidRPr="00D07205"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B237C" w:rsidRPr="00D07205" w:rsidRDefault="005B237C" w:rsidP="00165CA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Доход, полученный от оказания платных дополнительных образовательных услуг,  используется ГБОУ СОШ № 1 г. Нефтегорска в соответствии с уставными целями.</w:t>
      </w:r>
    </w:p>
    <w:p w:rsidR="005B237C" w:rsidRPr="00D07205" w:rsidRDefault="005B237C" w:rsidP="00AB09BC">
      <w:pPr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 Порядок оказания платных дополнительных образовательных услуг  определяется Уставом ГБОУ СОШ № 1 г. Нефтегорска:</w:t>
      </w:r>
    </w:p>
    <w:p w:rsidR="005B237C" w:rsidRPr="00D07205" w:rsidRDefault="005B237C" w:rsidP="00AB09BC">
      <w:pPr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изучение спроса на платные образовательные услуги, определение предполагаемого контингента детей и обучающихся и анализ необходимой материально-технической базы;</w:t>
      </w:r>
    </w:p>
    <w:p w:rsidR="005B237C" w:rsidRPr="00D07205" w:rsidRDefault="005B237C" w:rsidP="00AB09BC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создание  условий для  оказания платных дополнительных образовательных услуг с учетом требований по охране труда и безопасности для жизни и здоровья;</w:t>
      </w:r>
    </w:p>
    <w:p w:rsidR="005B237C" w:rsidRPr="00D07205" w:rsidRDefault="005B237C" w:rsidP="00AB09BC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доведение до детей и обучающихся, их родителей (законных представителей) информации об оказываемых платных дополнительных образовательных услугах и исполнителе. </w:t>
      </w:r>
    </w:p>
    <w:p w:rsidR="005B237C" w:rsidRPr="00D07205" w:rsidRDefault="005B237C" w:rsidP="00AB09BC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платных дополнительных образовательных услуг и порядок их предоставления; уровень и направленность реализуемых основных и дополнительных образовательных программ, формы и сроки их освоения;  стоимость платных дополнительных образовательных услуг; порядок приема (набора) и требования к потребителю (представителю потребителя) платных дополнительных образовательных услуг.</w:t>
      </w:r>
    </w:p>
    <w:p w:rsidR="005B237C" w:rsidRPr="00D07205" w:rsidRDefault="005B237C" w:rsidP="00AB09BC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№1 г. Нефтегорска самостоятельно разрабатывает  Положение об организации платных дополнительных образовательных услуг; разрабатывает инструкции для лиц, ответственных за оказание платных дополнительных образовательных услуг.</w:t>
      </w:r>
    </w:p>
    <w:p w:rsidR="005B237C" w:rsidRPr="00D07205" w:rsidRDefault="005B237C" w:rsidP="00AB09BC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Платные дополнительные образовательные услуги предоставляются Подразделением в соответствии с требованиями законодательства в сфере образования.</w:t>
      </w:r>
    </w:p>
    <w:p w:rsidR="005B237C" w:rsidRPr="00D07205" w:rsidRDefault="005B237C" w:rsidP="00AB09BC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Заказчики имеют право на ознакомление с Уставом и лицензией ГБОУ СОШ №1 г. Нефтегорска,  с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образовательных услуг). </w:t>
      </w:r>
    </w:p>
    <w:p w:rsidR="005B237C" w:rsidRPr="00D07205" w:rsidRDefault="005B237C" w:rsidP="00AB09BC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обнаружении недостатков оказанных платных дополнительных образовательных услуг, в том числе оказания их не в полном объеме, заказчику по его требованию предоставляется на выбор: безвозмездное оказание образовательных услуг в полном объеме в соответствии с договором, соответствующее уменьшение стоимости оказанных образовательных услуг или возмещение понесенных им расходов по устранению недостатков оказанных образовательных услуг своими силами или третьими лицами. </w:t>
      </w:r>
    </w:p>
    <w:p w:rsidR="005B237C" w:rsidRPr="00D07205" w:rsidRDefault="005B237C" w:rsidP="00165CA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2.18. Подразделение вправе осуществлять приносящую доход деятельность постольку, поскольку это служит достижению целей, ради которых Подразделение создано и соответствующую этим целям, при условии, что такая деятельность указана в Уставе ГБОУ СОШ № 1 г. Нефтегорска. К этой деятельности относится:</w:t>
      </w:r>
    </w:p>
    <w:p w:rsidR="005B237C" w:rsidRPr="00D07205" w:rsidRDefault="005B237C" w:rsidP="00165CA6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реализация учебно-методической литературы;</w:t>
      </w:r>
    </w:p>
    <w:p w:rsidR="005B237C" w:rsidRPr="00D07205" w:rsidRDefault="005B237C" w:rsidP="00165CA6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подготовка   и   реализация оригинальных   учебных   планов  и  программ, пособий по организации и совершенствованию учебно-воспитательного процесса, других учебно-методических разработок;</w:t>
      </w:r>
    </w:p>
    <w:p w:rsidR="005B237C" w:rsidRPr="00D07205" w:rsidRDefault="005B237C" w:rsidP="00165CA6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оказание оздоровительных услуг;</w:t>
      </w:r>
    </w:p>
    <w:p w:rsidR="005B237C" w:rsidRPr="00D07205" w:rsidRDefault="005B237C" w:rsidP="00E02D55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экскурсионное и культурно-массовое обслуживание, организация досуговой деятельности, включая проведение театрально-зрелищных, спортивных, культурно - просветительских, развлекательных и праздничных мероприятий.  </w:t>
      </w:r>
    </w:p>
    <w:p w:rsidR="005B237C" w:rsidRPr="00D07205" w:rsidRDefault="005B237C" w:rsidP="00165CA6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III. Участники образовательного процесса</w:t>
      </w: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3.1. Участниками образовательного процесса в Подразделении являются дети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до 18 лет, обучающиеся (далее вместе - дети), педагогические   работники,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родители (законные представители).</w:t>
      </w:r>
    </w:p>
    <w:p w:rsidR="005B237C" w:rsidRPr="00D07205" w:rsidRDefault="005B237C" w:rsidP="00285ED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3.2. Правила приема граждан в Подразделение определяются  в соответствии с законодательством Российской Федерации и закрепляются в Уставе ГБОУ СОШ № 1 г. Нефтегорска.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3.3. Подразделение обеспечивает прием всех граждан, достигших необходимого возраста, проживающих на территории муниципального района Самарской области, и имеющих право на получение образования соответствующего уровня.</w:t>
      </w:r>
    </w:p>
    <w:p w:rsidR="005B237C" w:rsidRPr="00D07205" w:rsidRDefault="005B237C" w:rsidP="00285ED6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проживающим на данной территории может быть отказано в приеме только по причине отсутствия свободных мест в Подразделении.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3.4. При зачислении детей в  Подразделение необходимы следующие документы: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письменное заявление одного из родителей (законных представителей) или заявление ребенка, достигшего возраста 14 лет;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при подаче заявления от имени одного из родителей (законных представителей) - документ, удостоверяющий личность одного из родителей (законных представителей);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копия свидетельства о рождении ребенка или паспорта ребенка в возрасте от 14 лет;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медицинская справка о состоянии здоровья ребенка при приеме детей в спортивные, спортивно-технические, туристские, хореографические объединения Подразделения.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ab/>
        <w:t xml:space="preserve">Основанием выбытия детей является: 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ab/>
        <w:t>окончание срока освоения дополнительной образовательной программы;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заявление одного из родителей (законных представителей) детей  или  ребенка, достигшего возраста 14 лет;</w:t>
      </w:r>
    </w:p>
    <w:p w:rsidR="005B237C" w:rsidRPr="00D07205" w:rsidRDefault="005B237C" w:rsidP="00285ED6">
      <w:pPr>
        <w:widowControl/>
        <w:overflowPunct w:val="0"/>
        <w:autoSpaceDE w:val="0"/>
        <w:spacing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систематическое нарушение  ребенком Устава ГБОУ СОШ № 1 г. Нефтегорска.</w:t>
      </w:r>
    </w:p>
    <w:p w:rsidR="005B237C" w:rsidRPr="00D07205" w:rsidRDefault="005B237C" w:rsidP="00657F7C">
      <w:pPr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3.6. При приеме детей Подразделение обязано ознакомить их  и  (или)   их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родителей (законных представителей) с Уставом ГБОУ СОШ № 1 г. Нефтегорска, лицензией   на осуществление  образовательной  деятельности  и  другими документами, регламентирующими организацию образовательного процесса.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 xml:space="preserve">3.7. Права и обязанности детей, родителей (законных представителей), педагогических  работников  определяются  Уставом  ГБОУ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СОШ № 1 г. Нефтегорска и  иными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актами.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3.8. Порядок комплектования персонала Подразделения регламентируется Уставом ГБОУ СОШ № 1г. Нефтегорска.</w:t>
      </w:r>
    </w:p>
    <w:p w:rsidR="005B237C" w:rsidRPr="00D07205" w:rsidRDefault="005B237C" w:rsidP="004B73FF">
      <w:pPr>
        <w:widowControl/>
        <w:autoSpaceDE w:val="0"/>
        <w:spacing w:line="360" w:lineRule="auto"/>
        <w:ind w:firstLine="539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Прием работников в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 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осуществляется в соответствии с нормами трудового законодательства Российской Федерации. </w:t>
      </w:r>
    </w:p>
    <w:p w:rsidR="005B237C" w:rsidRPr="00D07205" w:rsidRDefault="005B237C" w:rsidP="004B73FF">
      <w:pPr>
        <w:widowControl/>
        <w:suppressAutoHyphens w:val="0"/>
        <w:spacing w:line="360" w:lineRule="auto"/>
        <w:ind w:firstLine="113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Трудовые отношения работников и ГБОУ СОШ № 1 г. Нефтегорска  регулируются трудовым договором, условия которого не должны противоречить трудовому законодательству Российской Федерации. </w:t>
      </w:r>
    </w:p>
    <w:p w:rsidR="005B237C" w:rsidRPr="00D07205" w:rsidRDefault="005B237C" w:rsidP="004B73FF">
      <w:pPr>
        <w:widowControl/>
        <w:suppressAutoHyphens w:val="0"/>
        <w:spacing w:line="360" w:lineRule="auto"/>
        <w:ind w:firstLine="113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заключении трудового договора лицо, поступающее на работу в ГБОУ СОШ № 1 г. Нефтегорска, предъявляет работодателю: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паспорт или иной документ, удостоверяющий личность;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B237C" w:rsidRPr="00D07205" w:rsidRDefault="005B237C" w:rsidP="004B73FF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B237C" w:rsidRPr="00D07205" w:rsidRDefault="005B237C" w:rsidP="009A64A1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3.9. К педагогической деятельности допускаются лица, имеющие образовательный ценз, который определяется в порядке, установленном типовым положением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 образовательном учреждении дополнительного образования детей (утв. приказом Министерства образования и науки РФ от 26 июня 2012 г. N 504),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а также,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5B237C" w:rsidRPr="00D07205" w:rsidRDefault="005B237C" w:rsidP="009A64A1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3.10.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B237C" w:rsidRPr="00D07205" w:rsidRDefault="005B237C" w:rsidP="009A64A1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К трудовой деятельности в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 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5B237C" w:rsidRPr="00D07205" w:rsidRDefault="005B237C" w:rsidP="009A64A1">
      <w:pPr>
        <w:widowControl/>
        <w:tabs>
          <w:tab w:val="left" w:pos="284"/>
          <w:tab w:val="left" w:pos="708"/>
        </w:tabs>
        <w:suppressAutoHyphens w:val="0"/>
        <w:overflowPunct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3.11. Система оплаты труда работников Подразделения устанавливается в соответствии с законодательством Российской Федерации, нормативными правовыми актами Самарской области.</w:t>
      </w:r>
    </w:p>
    <w:p w:rsidR="005B237C" w:rsidRPr="00D07205" w:rsidRDefault="005B237C" w:rsidP="009A64A1">
      <w:pPr>
        <w:widowControl/>
        <w:tabs>
          <w:tab w:val="left" w:pos="284"/>
          <w:tab w:val="left" w:pos="708"/>
        </w:tabs>
        <w:suppressAutoHyphens w:val="0"/>
        <w:overflowPunct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3.12.  ГБОУ СОШ № 1 г. Нефтегорска локальными актами устанавливает работникам заработную плату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5B237C" w:rsidRPr="00D07205" w:rsidRDefault="005B237C" w:rsidP="0085468A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3.13.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Подразделении.</w:t>
      </w:r>
    </w:p>
    <w:p w:rsidR="005B237C" w:rsidRPr="00D07205" w:rsidRDefault="005B237C" w:rsidP="00FD3ECD">
      <w:pPr>
        <w:widowControl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5B237C" w:rsidRPr="00D07205" w:rsidRDefault="005B237C" w:rsidP="009A64A1">
      <w:pPr>
        <w:widowControl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5B237C" w:rsidRPr="00D07205" w:rsidRDefault="005B237C" w:rsidP="009A64A1">
      <w:pPr>
        <w:widowControl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Установленный в текущем учебном году объем учебной нагрузки (педагогической работы) не может быть уменьшен по инициативе администрации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 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в следующем учебном году, за исключением случаев уменьшения количества часов по учебным планам и программам.</w:t>
      </w:r>
    </w:p>
    <w:p w:rsidR="005B237C" w:rsidRPr="00D07205" w:rsidRDefault="005B237C" w:rsidP="009A64A1">
      <w:pPr>
        <w:widowControl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При установлении учебной нагрузки на новый учебный год  педагогическим работникам, для которых данное Подразделение является местом основной работы, как правило, сохраняется ее объем и преемственность преподавания предметов в детских объединениях.</w:t>
      </w:r>
    </w:p>
    <w:p w:rsidR="005B237C" w:rsidRPr="00D07205" w:rsidRDefault="005B237C" w:rsidP="0085468A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Служебное расследование нарушений педагогическим работником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 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B237C" w:rsidRPr="00D07205" w:rsidRDefault="005B237C" w:rsidP="009A64A1">
      <w:pPr>
        <w:widowControl/>
        <w:overflowPunct w:val="0"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Ход служебного расследования и принятые по его результатам решения могут быть преданы гласности только с согласия педагогического работника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Нефтегорска,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за исключением случаев, предусмотренных законом.</w:t>
      </w:r>
    </w:p>
    <w:p w:rsidR="005B237C" w:rsidRPr="00D07205" w:rsidRDefault="005B237C" w:rsidP="00FD3ECD">
      <w:pPr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3.14. Отношения работника   и  администрации ГБОУ СОШ № 1 г. Нефтегорска   регулируются трудовым   договором,   условия   которого   не   могут     противоречить законодательству Российской Федерации о труде.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 3.15. Отношения детей  и  персонала Подразделения строятся  на   основе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сотрудничества, уважения личности ребенка и предоставления  ему   свободы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развития в соответствии с индивидуальными особенностями.</w:t>
      </w:r>
    </w:p>
    <w:p w:rsidR="005B237C" w:rsidRPr="00D07205" w:rsidRDefault="005B237C" w:rsidP="00FD3EC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3.16. Педагогические работники Подразделения имеют право: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на участие в управлении Подразделением в порядке, определяемом Уставом ГБОУ СОШ № 1 г. Нефтегорска; на защиту  своей  профессиональной  чести,  достоинства  и   деловой репутации.</w:t>
      </w:r>
    </w:p>
    <w:p w:rsidR="005B237C" w:rsidRPr="00D07205" w:rsidRDefault="005B237C" w:rsidP="00243DBA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>3.17. Прекращение трудового договора с работниками Учреждения осуществляется  по основаниям и в порядке, предусмотренном Трудовым Кодексом Российской Федерации.</w:t>
      </w:r>
    </w:p>
    <w:p w:rsidR="005B237C" w:rsidRPr="00D07205" w:rsidRDefault="005B237C" w:rsidP="00EC1D4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IV. 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>Основные полномочия Подразделения, реализующего ДОП.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 Подразделение  наделено следующими полномочиями: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4.1.  Разрабатывает Положение о деятельности Подразделения,  Положения об учебных кабинетах, мастерских, л</w:t>
      </w:r>
      <w:r>
        <w:rPr>
          <w:rFonts w:ascii="Times New Roman" w:hAnsi="Times New Roman" w:cs="Times New Roman"/>
          <w:sz w:val="28"/>
          <w:szCs w:val="28"/>
        </w:rPr>
        <w:t xml:space="preserve">абораториях, отделах </w:t>
      </w:r>
      <w:r w:rsidRPr="00D07205">
        <w:rPr>
          <w:rFonts w:ascii="Times New Roman" w:hAnsi="Times New Roman" w:cs="Times New Roman"/>
          <w:sz w:val="28"/>
          <w:szCs w:val="28"/>
        </w:rPr>
        <w:t xml:space="preserve"> и других структурных формированиях,  а также  другие внутренние локальные акты, касающиеся деятельности Подразделения, не противоречащие современному законодательству, Уставу ГБОУ СОШ №1 г. Нефтегорска.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4.2. Подразделение разрабатывает  должностные инструкции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штатное расписание, структуру</w:t>
      </w:r>
      <w:r w:rsidRPr="00D07205">
        <w:rPr>
          <w:rFonts w:ascii="Times New Roman" w:hAnsi="Times New Roman" w:cs="Times New Roman"/>
          <w:sz w:val="28"/>
          <w:szCs w:val="28"/>
        </w:rPr>
        <w:t xml:space="preserve"> управления деятельностью Подразделения, утверждаемые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D07205">
        <w:rPr>
          <w:rFonts w:ascii="Times New Roman" w:hAnsi="Times New Roman" w:cs="Times New Roman"/>
          <w:sz w:val="28"/>
          <w:szCs w:val="28"/>
        </w:rPr>
        <w:t xml:space="preserve">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ГБОУ СОШ № 1 г. Нефтегорска.</w:t>
      </w:r>
    </w:p>
    <w:p w:rsidR="005B237C" w:rsidRPr="00D07205" w:rsidRDefault="005B237C" w:rsidP="00DC62F8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4.3. Подразделение самостоятельно в осуществлении образовательного процесса, подборе и расстановке кадров, методической, научной, хозяйственной деятельностях. 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4.4. Самостоятельно разрабатываются программы образовательной деятельности Подразделения, программы развития Подразделения,  другие целевые и  проблемно-ориентированные программы, как Подразделения, так и отделов, отделений и др. формирований Подразделения, которые  утверждаются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D07205">
        <w:rPr>
          <w:rFonts w:ascii="Times New Roman" w:hAnsi="Times New Roman" w:cs="Times New Roman"/>
          <w:sz w:val="28"/>
          <w:szCs w:val="28"/>
        </w:rPr>
        <w:t xml:space="preserve"> ГБОУ СОШ № 1 г. Нефтегорска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4.5. Самостоятельно разрабатываются учебно-методические комплекты и другая методическая продукция для оснащения образовательного процесса Подразделения, которые утверждаются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D07205">
        <w:rPr>
          <w:rFonts w:ascii="Times New Roman" w:hAnsi="Times New Roman" w:cs="Times New Roman"/>
          <w:sz w:val="28"/>
          <w:szCs w:val="28"/>
        </w:rPr>
        <w:t xml:space="preserve"> ГБОУ СОШ № 1 г. Нефтегорска.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4.6. Самостоятельно разрабатываются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Pr="00D07205">
        <w:rPr>
          <w:rFonts w:ascii="Times New Roman" w:hAnsi="Times New Roman" w:cs="Times New Roman"/>
          <w:sz w:val="28"/>
          <w:szCs w:val="28"/>
        </w:rPr>
        <w:t xml:space="preserve"> ГБОУ СОШ № 1 Учебный план Подразделения, календарный график, расписание занятий Подразделения.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4.7. </w:t>
      </w:r>
      <w:r w:rsidRPr="00D07205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утвержденными циклограммами, планами вышестоящих учредительных организаций, целями образовательного процесса самостоятельно </w:t>
      </w:r>
      <w:r w:rsidRPr="00D07205">
        <w:rPr>
          <w:rFonts w:ascii="Times New Roman" w:hAnsi="Times New Roman" w:cs="Times New Roman"/>
          <w:spacing w:val="-6"/>
          <w:sz w:val="28"/>
          <w:szCs w:val="28"/>
        </w:rPr>
        <w:t>определяются задачи каждого учебного года, основанные на анализе итогов работы прошедшего года, и фиксируются в плане работы Подразделения на новый учебный год.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4.8. Самостоятельно выбираются формы, средства (приемы, методы, технологии и др.) образования, разрабатывается система оценок, формы и периодичность  промежуточной и итоговой аттестации обучающихся. Промежуточная и итоговая аттестация проводится в форме конкурсов, соревнований, турниров,  выставок, смотров, спектаклей, зачётов, тестирования, собеседования, анкетирования и др.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 Подбор контрольно-диагностических средств должен соответствовать целям,  спрогнозированным в образовательной программе. Периодичность, порядок, организация, критерии оценок, оформление и анализ результатов итоговой аттестации регламентированы в локальных актах Подразделения.</w:t>
      </w:r>
    </w:p>
    <w:p w:rsidR="005B237C" w:rsidRPr="00D07205" w:rsidRDefault="005B237C" w:rsidP="00E4015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4.9. Начало реализации учебных программ, сроки, продолжительность каникул в Подразделении определяются в соответствии с годовым календарным учебным графиком и особенностями реализации программы.</w:t>
      </w:r>
    </w:p>
    <w:p w:rsidR="005B237C" w:rsidRPr="00D07205" w:rsidRDefault="005B237C" w:rsidP="00E4015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4.10. Последовательность и продолжительность учебных занятий определяется расписанием,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Pr="00D07205">
        <w:rPr>
          <w:rFonts w:ascii="Times New Roman" w:hAnsi="Times New Roman" w:cs="Times New Roman"/>
          <w:sz w:val="28"/>
          <w:szCs w:val="28"/>
        </w:rPr>
        <w:t xml:space="preserve"> ГБОУСОШ № 1 г. Нефтегорска.</w:t>
      </w:r>
    </w:p>
    <w:p w:rsidR="005B237C" w:rsidRPr="00D07205" w:rsidRDefault="005B237C" w:rsidP="00E40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D07205">
        <w:rPr>
          <w:rFonts w:ascii="Times New Roman" w:hAnsi="Times New Roman" w:cs="Times New Roman"/>
          <w:sz w:val="28"/>
          <w:szCs w:val="28"/>
        </w:rPr>
        <w:t>. Подразделение может организовывать научно-исследовательскую, экспериментальную  деятельность;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D07205">
        <w:rPr>
          <w:rFonts w:ascii="Times New Roman" w:hAnsi="Times New Roman" w:cs="Times New Roman"/>
          <w:sz w:val="28"/>
          <w:szCs w:val="28"/>
        </w:rPr>
        <w:t>. Подразделение создает график прохождения курсов повышения квалификации (1 раз в пять лет каждого педагогического и руководящего работника) и переподготовки кадров.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D07205">
        <w:rPr>
          <w:rFonts w:ascii="Times New Roman" w:hAnsi="Times New Roman" w:cs="Times New Roman"/>
          <w:sz w:val="28"/>
          <w:szCs w:val="28"/>
        </w:rPr>
        <w:t>. Подразделение проводит мониторинг своей деятельности по итогам  каждого года, формирует самоанализ и свой аналитический раздел в Публичном докладе на сайте Подразделения и сайте ГБОУ СОШ № 1 г. Нефтегорска.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D07205">
        <w:rPr>
          <w:rFonts w:ascii="Times New Roman" w:hAnsi="Times New Roman" w:cs="Times New Roman"/>
          <w:sz w:val="28"/>
          <w:szCs w:val="28"/>
        </w:rPr>
        <w:t xml:space="preserve"> Подразделение вправе выдавать документы установленного образца - свидетельства о дополнительном образовании детей, заверенные печатью ГБОУ СОШ № 1 г. Нефтегорска.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D07205">
        <w:rPr>
          <w:rFonts w:ascii="Times New Roman" w:hAnsi="Times New Roman" w:cs="Times New Roman"/>
          <w:sz w:val="28"/>
          <w:szCs w:val="28"/>
        </w:rPr>
        <w:t>. Организует межведомственное взаимодействие по вопросам воспитания и дополнительного образования детей.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D07205">
        <w:rPr>
          <w:rFonts w:ascii="Times New Roman" w:hAnsi="Times New Roman" w:cs="Times New Roman"/>
          <w:sz w:val="28"/>
          <w:szCs w:val="28"/>
        </w:rPr>
        <w:t>. Осуществляет реализация педагогических инициатив, имеющих значение для развития Подразделения, ГБОУ СОШ № 1 г. Нефтегорска, муниципальной, окружной и региональной систем дополнительного образования детей.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Pr="00D07205">
        <w:rPr>
          <w:rFonts w:ascii="Times New Roman" w:hAnsi="Times New Roman" w:cs="Times New Roman"/>
          <w:sz w:val="28"/>
          <w:szCs w:val="28"/>
        </w:rPr>
        <w:t>. Создает и развивает современную методическую базу дополнительного образования детей  как Подразделения, так и территории.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Pr="00D07205">
        <w:rPr>
          <w:rFonts w:ascii="Times New Roman" w:hAnsi="Times New Roman" w:cs="Times New Roman"/>
          <w:sz w:val="28"/>
          <w:szCs w:val="28"/>
        </w:rPr>
        <w:t xml:space="preserve">. В Подразделении проводятся территориальные, межучрежденческие и учрежденческие мероприятия для детей и работников Подразделения, так и других образовательных учреждений, учреждений культуры и спорта, реализующих дополнительные общеобразовательные программы. 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Pr="00D07205">
        <w:rPr>
          <w:rFonts w:ascii="Times New Roman" w:hAnsi="Times New Roman" w:cs="Times New Roman"/>
          <w:sz w:val="28"/>
          <w:szCs w:val="28"/>
        </w:rPr>
        <w:t>. Осуществляются возможности повышения профессиональной компетентности через диверсификацию услуг, наработанных в практике образовательных учреждений (постоянно действующий семинар с включением практикумов, дискуссий, деловых игр, индивидуальных и групповых консультаций, система открытых учебных занятий, внеклассных мероприятий, методических дней и недель, занятий методических объединений, творческих отчетов, мастер-классов и др.).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Организуются</w:t>
      </w:r>
      <w:r w:rsidRPr="00D07205">
        <w:rPr>
          <w:rFonts w:ascii="Times New Roman" w:hAnsi="Times New Roman" w:cs="Times New Roman"/>
          <w:sz w:val="28"/>
          <w:szCs w:val="28"/>
        </w:rPr>
        <w:t xml:space="preserve"> и проводятся районные и окружные этапы региональных творческих конкурсов, фестивалей, форумов, спортивных мероприятий, конференций для обучающихся и педагогов.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D07205">
        <w:rPr>
          <w:rFonts w:ascii="Times New Roman" w:hAnsi="Times New Roman" w:cs="Times New Roman"/>
          <w:sz w:val="28"/>
          <w:szCs w:val="28"/>
        </w:rPr>
        <w:t>. Создается система работы с одаренными детьми Подразделения, ГБОУ СОШ № 1 г. Нефтегорска, муниципалитета.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D07205">
        <w:rPr>
          <w:rFonts w:ascii="Times New Roman" w:hAnsi="Times New Roman" w:cs="Times New Roman"/>
          <w:sz w:val="28"/>
          <w:szCs w:val="28"/>
        </w:rPr>
        <w:t>. Самостоятельно осуществляется экспертиза и утверждение дополнительных общеобразовательных, социально-значимых и досуговых  программ Подразделения.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D07205">
        <w:rPr>
          <w:rFonts w:ascii="Times New Roman" w:hAnsi="Times New Roman" w:cs="Times New Roman"/>
          <w:sz w:val="28"/>
          <w:szCs w:val="28"/>
        </w:rPr>
        <w:t>. Осуществляется формирование сетевого информационного и образовательного пространства детей и взрослых.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Pr="00D07205">
        <w:rPr>
          <w:rFonts w:ascii="Times New Roman" w:hAnsi="Times New Roman" w:cs="Times New Roman"/>
          <w:sz w:val="28"/>
          <w:szCs w:val="28"/>
        </w:rPr>
        <w:t>. Осуществляется организация консультационной и  информационно-издательской деятельности.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7C" w:rsidRPr="00D07205" w:rsidRDefault="005B237C" w:rsidP="00E40151">
      <w:pPr>
        <w:pStyle w:val="text3cl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 ГБОУ,  на базе которого создается </w:t>
      </w:r>
      <w:r w:rsidRPr="00D07205">
        <w:rPr>
          <w:rFonts w:ascii="Times New Roman" w:hAnsi="Times New Roman" w:cs="Times New Roman"/>
          <w:sz w:val="28"/>
          <w:szCs w:val="28"/>
        </w:rPr>
        <w:t>По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 xml:space="preserve">дразделение </w:t>
      </w:r>
    </w:p>
    <w:p w:rsidR="005B237C" w:rsidRPr="00D07205" w:rsidRDefault="005B237C" w:rsidP="00E40151">
      <w:pPr>
        <w:pStyle w:val="text3c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ГБОУ СОШ № 1 г. Нефтегорска, на базе  которого создается  Подразделение,  несет ответственность за: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5.1. Соблюдение основных законодательных норм по сохранению принципов и особенностей деятельности дополнительного образования (вариативного нестандартизированного, рекреационного содержания дополнительного образования, специфические креативные формы и методы дополнительного образования детей и др.).</w:t>
      </w:r>
    </w:p>
    <w:p w:rsidR="005B237C" w:rsidRPr="00D07205" w:rsidRDefault="005B237C" w:rsidP="00621B0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5.2. Сохранение всех направленностей, основных нормативов,  принципов, содержательных и технологических компонентов ДОД.</w:t>
      </w:r>
    </w:p>
    <w:p w:rsidR="005B237C" w:rsidRPr="00D07205" w:rsidRDefault="005B237C" w:rsidP="008D218D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5.3. Полное сохранение детского и педагогического контингента, существующих ранее у присоединенного учреждения.</w:t>
      </w:r>
    </w:p>
    <w:p w:rsidR="005B237C" w:rsidRPr="00D07205" w:rsidRDefault="005B237C" w:rsidP="00711484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5.4. Сохранение всей материально-технической базы, имущественного и земельного фонда, существующего ранее у присоединенного учреждения.</w:t>
      </w:r>
    </w:p>
    <w:p w:rsidR="005B237C" w:rsidRPr="00D07205" w:rsidRDefault="005B237C" w:rsidP="00711484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5.5. Сохранение у Подразделения научно-методических, организационных и координирующих образовательных функций дополнительного образования детей территории.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5.6. Создание условий для формирования высокого качества предоставляемых образовательных услуг,  инновационного, творческого  режима развития Подразделения.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5.7. Создание условий для формирования высококвалифицированного кадрового состава и современного методического сопровождения профессиональной деятельности педагогических работников.</w:t>
      </w:r>
    </w:p>
    <w:p w:rsidR="005B237C" w:rsidRPr="00D07205" w:rsidRDefault="005B237C" w:rsidP="00621B0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5.8. Создание условий для активного внутриведомственного и межведомственного взаимодействия с другими образовательными учреждениями.</w:t>
      </w:r>
    </w:p>
    <w:p w:rsidR="005B237C" w:rsidRPr="00D07205" w:rsidRDefault="005B237C" w:rsidP="00337A7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D07205">
        <w:rPr>
          <w:rFonts w:ascii="Times New Roman" w:hAnsi="Times New Roman" w:cs="Times New Roman"/>
          <w:sz w:val="28"/>
          <w:szCs w:val="28"/>
        </w:rPr>
        <w:t xml:space="preserve">. Предоставление транспортных средств для поездок детей, педагогических, руководящих и др.  работников подразделения. </w:t>
      </w:r>
    </w:p>
    <w:p w:rsidR="005B237C" w:rsidRPr="00D07205" w:rsidRDefault="005B237C" w:rsidP="00337A75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D07205">
        <w:rPr>
          <w:rFonts w:ascii="Times New Roman" w:hAnsi="Times New Roman" w:cs="Times New Roman"/>
          <w:sz w:val="28"/>
          <w:szCs w:val="28"/>
        </w:rPr>
        <w:t>. Наличие условий для перехода к современному уровню образования на основе информационно-коммуникационных, дистанционных технологий.</w:t>
      </w:r>
    </w:p>
    <w:p w:rsidR="005B237C" w:rsidRPr="00D07205" w:rsidRDefault="005B237C" w:rsidP="00337A7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D07205">
        <w:rPr>
          <w:rFonts w:ascii="Times New Roman" w:hAnsi="Times New Roman" w:cs="Times New Roman"/>
          <w:sz w:val="28"/>
          <w:szCs w:val="28"/>
        </w:rPr>
        <w:t>. Сохранение, преумножение существующих достижений п</w:t>
      </w:r>
      <w:r>
        <w:rPr>
          <w:rFonts w:ascii="Times New Roman" w:hAnsi="Times New Roman" w:cs="Times New Roman"/>
          <w:sz w:val="28"/>
          <w:szCs w:val="28"/>
        </w:rPr>
        <w:t>рисоединенных Подразделений</w:t>
      </w:r>
      <w:r w:rsidRPr="00D07205">
        <w:rPr>
          <w:rFonts w:ascii="Times New Roman" w:hAnsi="Times New Roman" w:cs="Times New Roman"/>
          <w:sz w:val="28"/>
          <w:szCs w:val="28"/>
        </w:rPr>
        <w:t xml:space="preserve"> и при получении новых наград, других достижений стремится к обязательному указанию  в  наградах (документах о наградах: протоколах, приказах, распоряжениях) названия  как Подразделения ГБОУ СОШ№1 г. Нефтегорска,  так и названий других ГБОУ, на базе которых  располагаются  детские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Подразделений</w:t>
      </w:r>
      <w:r w:rsidRPr="00D07205">
        <w:rPr>
          <w:rFonts w:ascii="Times New Roman" w:hAnsi="Times New Roman" w:cs="Times New Roman"/>
          <w:sz w:val="28"/>
          <w:szCs w:val="28"/>
        </w:rPr>
        <w:t>.</w:t>
      </w:r>
    </w:p>
    <w:p w:rsidR="005B237C" w:rsidRPr="00D07205" w:rsidRDefault="005B237C" w:rsidP="00337A75">
      <w:pPr>
        <w:pStyle w:val="NormalWeb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D07205">
        <w:rPr>
          <w:rFonts w:ascii="Times New Roman" w:hAnsi="Times New Roman" w:cs="Times New Roman"/>
          <w:sz w:val="28"/>
          <w:szCs w:val="28"/>
        </w:rPr>
        <w:t>.  Наличие высокоскоростного доступа в сеть Интернет.</w:t>
      </w:r>
    </w:p>
    <w:p w:rsidR="005B237C" w:rsidRPr="00D07205" w:rsidRDefault="005B237C" w:rsidP="00337A75">
      <w:pPr>
        <w:pStyle w:val="NormalWeb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7C" w:rsidRPr="00D07205" w:rsidRDefault="005B237C" w:rsidP="005D5290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val="en-US" w:eastAsia="ru-RU"/>
        </w:rPr>
        <w:t>VI</w:t>
      </w:r>
      <w:r w:rsidRPr="00D0720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. Управление деятельностью Подразделения</w:t>
      </w:r>
    </w:p>
    <w:p w:rsidR="005B237C" w:rsidRPr="00D07205" w:rsidRDefault="005B237C" w:rsidP="005D5290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6.1.Управление Подразделением осуществляется в соответствии с законодательством в сфере образования, Типовым положением об общеобразовательном учреждении, Типовым положением об образовательном учреждении дополнительного образования детей, Типовым положением о специальном (коррекционном) образовательном учреждении для обучающихся, воспитанников с ограниченными   возможностями здоровья, Уставом ГБОУ СОШ № 1 г. Нефтегорска и строится на принципах единоначалия и самоуправления.</w:t>
      </w:r>
    </w:p>
    <w:p w:rsidR="005B237C" w:rsidRPr="00D07205" w:rsidRDefault="005B237C" w:rsidP="005D5290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6.2. Непосредственное руководство Подразделения осуществляет прошедший соответ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ствующую аттестацию начальник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назначаемый на должность и освобождаемый от должности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приказом директора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ГБОУ СОШ № 1 г. Нефтегорска по согласованию с органом управления образования. </w:t>
      </w:r>
    </w:p>
    <w:p w:rsidR="005B237C" w:rsidRPr="00D07205" w:rsidRDefault="005B237C" w:rsidP="005D5290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6.3. 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Права и обязанности начальника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Подразделения определяются трудовым договором и  Уставом ГБОУ СОШ № 1 г. Нефтегорска.</w:t>
      </w:r>
    </w:p>
    <w:p w:rsidR="005B237C" w:rsidRPr="00D07205" w:rsidRDefault="005B237C" w:rsidP="005D5290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6.4.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Начальник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Подразделения:</w:t>
      </w:r>
    </w:p>
    <w:p w:rsidR="005B237C" w:rsidRPr="00D07205" w:rsidRDefault="005B237C" w:rsidP="00292A1C">
      <w:pPr>
        <w:widowControl/>
        <w:shd w:val="clear" w:color="auto" w:fill="FFFFFF"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издает проекты приказов и распоряжений,  обязательные для всех  работников и обучающихся Подразделения;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разрабатывает проекты структуры Подразделения, штатное расписание, графики работы, сменность обучения и расписания занятий;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распределяет учебную  нагрузку, 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готовит предложения по установлению ставок и должностных окладов работников Подразделения в пределах финансовых средств и с учетом ограничений, установленных федеральными и местными нормативами; 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готовит предложения по установлению надбавок и доплат к должностным окладам работников Подразделения;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обеспечивает контроль за всеми видами деятельности Подразделения;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организует разработку  образовательных программ, учебных планов, локальных актов, регулирующих деятельность Подразделения;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формирует контингент детей, обучающихся, обеспечивает их социальную защиту;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содействует   деятельности  педагогических организаций  и методических объединений;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соблюдение правил санитарно-гигиенического режима, противопожарных требований и охраны труда;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осуществляет подбор и расстановку педагогических кадров, устанавливает в соответствии с трудовым законодательством, правилами внутреннего трудового распорядка, тарифно-квалификационными характеристиками должностные обязанности работников, создает условия для повышения профессионального мастерства;</w:t>
      </w:r>
    </w:p>
    <w:p w:rsidR="005B237C" w:rsidRPr="00D07205" w:rsidRDefault="005B237C" w:rsidP="00292A1C">
      <w:pPr>
        <w:widowControl/>
        <w:overflowPunct w:val="0"/>
        <w:autoSpaceDE w:val="0"/>
        <w:spacing w:line="360" w:lineRule="auto"/>
        <w:ind w:firstLine="3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решает иные вопросы, отнесенные к его компетенции действующим законодательством  и правовыми актами Самарской области.</w:t>
      </w:r>
    </w:p>
    <w:p w:rsidR="005B237C" w:rsidRPr="00D07205" w:rsidRDefault="005B237C" w:rsidP="00292A1C">
      <w:pPr>
        <w:widowControl/>
        <w:suppressAutoHyphens w:val="0"/>
        <w:spacing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 компетенции начальника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 относятся вопросы осуществления текущего руководства деятельностью Подразделения, за исключением вопросов, отнесенных законодательством или Уставом ГБОУ СОШ № 1 г. Нефтегорска к компетенции органов самоуправления ГБОУ СОШ № 1 г. Нефтегорска и учредителя.</w:t>
      </w:r>
    </w:p>
    <w:p w:rsidR="005B237C" w:rsidRPr="00D07205" w:rsidRDefault="005B237C" w:rsidP="005D5290">
      <w:pPr>
        <w:widowControl/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5. Начальник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 несёт ответственность в установленном законодательством Российской Федерации и настоящим уставом порядке за: невыполнение функций, отнесенных к его компетенции; реализацию  не  в  полном  объеме  дополнительных    образовательных программ,  в соответствии с учебным планом  и   графиком учебного процесса; качество образования детей; жизнь  и  здоровье  детей  и  работников   учреждения     во   время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образовательного процесса; нарушение прав и свобод детей и работников учреждения; иные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 действия,   предусмотренные  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законодательством    Российской Федерации.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6.6. Формами самоуправления  Учреждением являются: Педагогический совет,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Тренерско - преподавательский совет,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Общее собрание трудового коллектива,  Управляющий совет.</w:t>
      </w:r>
    </w:p>
    <w:p w:rsidR="005B237C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6.7. Деятельность Педагогического совета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Тренерско - преподавательского совета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регламентируется пол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ожением о Педагогическом совете,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преподавательском совете.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 о П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едагогическом совете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Pr="005B16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преподавательском совете  принимаются на П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едагогическом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совете,</w:t>
      </w:r>
      <w:r w:rsidRPr="005B16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Тренерско - преподавательском совете утверждаются приказом директора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ГБОУ СОШ № 1 г. Нефтегорска. 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Членами Педагогического, </w:t>
      </w:r>
      <w:r w:rsidRPr="005B16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являются сотрудники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, занятые образовательной деятельностью.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6.8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Работой Педагогического,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руков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одят председатели -  начальники 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B237C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6.9. Педагогический совет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5B16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преподавательский совет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созыв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ается не реже четырех раз в год.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неочередные заседания Педагогического совета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проводятся по требованию не менее одной трети  его членов.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6.10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Решения Педагогического,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являются обязательными для  педагогических коллективов 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 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6.11. Ко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мпетенция Педагогического, </w:t>
      </w:r>
      <w:r w:rsidRPr="00390F0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обсуждают и принимают планы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работы Подразделения;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определяю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 приоритетные 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правления развития 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принимают цели и задачи  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план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реализации;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обсуждают содержание учебных  планов, годовых календарных учебных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график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принимают решения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 проведении в данном учебном году промежуточной 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ттестации обучающихся, определяют ее формы и устанавливаю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 сроки ее проведения;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 решение о переводе обучающихся на следующий учебный год в соответствии с программой;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подводят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итоги деятельности Подразделений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 год;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- ре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комендуют членов педагогических коллективов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 награждению;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контролирую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 выполнение ранее принятых решений;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принимаю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т решения по иным вопросам, отнесенным к по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лномочиям Педагогического,</w:t>
      </w:r>
      <w:r w:rsidRPr="00390F0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Тренерско - преподавательского советов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принимают локальные акты, касающиеся их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компетенции.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6.12. Деятельность Общих собраний трудовых коллективов регламентируются положениями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 Общем собрании трудового коллектива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Положение об Общем собрании трудового коллектива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принимается Общим собранием трудового коллектива Подразделения, утверждается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приказом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дир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ектора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ГБОУ СОШ № 1 г. Нефтегорска.</w:t>
      </w:r>
    </w:p>
    <w:p w:rsidR="005B237C" w:rsidRPr="00D07205" w:rsidRDefault="005B237C" w:rsidP="005D5290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Членами Общего собрания трудового коллектива являются все работники Подразделения, с правом совещательного голоса в состав собрания могут входить представители других органов самоуправления Подразделения.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6.13. Для ведения Общего собрания трудового коллектива из его состава избирается председатель.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6.14. Общее собрание трудового коллектива собирается не реже одного раза в год, внеочередной созыв собрания может произойти по требованию директора ГБОУ СОШ № 1 г. Нефтегорска или по заявлению 1/3 членов собрания, поданному в письменном виде.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6.15. Решения Общего собрания трудового коллектива являются обязательными для всех работников Подразделения.  </w:t>
      </w:r>
    </w:p>
    <w:p w:rsidR="005B237C" w:rsidRPr="00D07205" w:rsidRDefault="005B237C" w:rsidP="005D5290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6.16.  Компетенция Общего собрания трудового коллектива: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-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принимает Коллективный договор и дополнения и изменения к Коллективному договору У</w:t>
      </w:r>
      <w:r w:rsidRPr="00D07205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чреждения</w:t>
      </w: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-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принимает Положение о распределении стимулирующего фонда оплаты труда  работников Учреждения</w:t>
      </w: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- рассматривает вопросы охраны и безопасности условий труда работников, </w:t>
      </w:r>
      <w:r w:rsidRPr="00D07205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охраны жизни и здоровья учащихся и  воспитанников Подразделения;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- определяет порядок и условия предоставления социальных гарантий и льгот в </w:t>
      </w:r>
      <w:r w:rsidRPr="00D07205">
        <w:rPr>
          <w:rFonts w:ascii="Times New Roman" w:hAnsi="Times New Roman" w:cs="Times New Roman"/>
          <w:spacing w:val="-11"/>
          <w:kern w:val="0"/>
          <w:sz w:val="28"/>
          <w:szCs w:val="28"/>
          <w:lang w:eastAsia="ru-RU"/>
        </w:rPr>
        <w:t>пределах компетенции ГБОУ СОШ № 1 г. Нефтегорска;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7"/>
          <w:kern w:val="0"/>
          <w:sz w:val="28"/>
          <w:szCs w:val="28"/>
          <w:lang w:eastAsia="ru-RU"/>
        </w:rPr>
        <w:t>- заслушив</w:t>
      </w:r>
      <w:r>
        <w:rPr>
          <w:rFonts w:ascii="Times New Roman" w:hAnsi="Times New Roman" w:cs="Times New Roman"/>
          <w:spacing w:val="-7"/>
          <w:kern w:val="0"/>
          <w:sz w:val="28"/>
          <w:szCs w:val="28"/>
          <w:lang w:eastAsia="ru-RU"/>
        </w:rPr>
        <w:t>ает отчеты о работе начальника П</w:t>
      </w:r>
      <w:r w:rsidRPr="00D07205">
        <w:rPr>
          <w:rFonts w:ascii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одразделения </w:t>
      </w: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и других работников, вносит на рассмотрение админи</w:t>
      </w: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softHyphen/>
      </w:r>
      <w:r w:rsidRPr="00D07205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страции предложения по совершенствованию их  работы;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- знакомится с итоговыми документами по проверке государственными </w:t>
      </w:r>
      <w:r w:rsidRPr="00D07205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органами деятельности Подразделения и заслушивает администрацию </w:t>
      </w: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о выполнении мероприятий по устранению недостатков в работе;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- при необходимости рассматривает и обсуждает вопросы работы с родителями </w:t>
      </w:r>
      <w:r w:rsidRPr="00D07205">
        <w:rPr>
          <w:rFonts w:ascii="Times New Roman" w:hAnsi="Times New Roman" w:cs="Times New Roman"/>
          <w:spacing w:val="-9"/>
          <w:kern w:val="0"/>
          <w:sz w:val="28"/>
          <w:szCs w:val="28"/>
          <w:lang w:eastAsia="ru-RU"/>
        </w:rPr>
        <w:t>(законными представителями) обучающихся;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pacing w:val="-11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-  в рамках действующего законодательства принимает необходимые меры, </w:t>
      </w: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ограждающие педагогических и других работников, администрации от </w:t>
      </w:r>
      <w:r w:rsidRPr="00D07205">
        <w:rPr>
          <w:rFonts w:ascii="Times New Roman" w:hAnsi="Times New Roman" w:cs="Times New Roman"/>
          <w:spacing w:val="-5"/>
          <w:kern w:val="0"/>
          <w:sz w:val="28"/>
          <w:szCs w:val="28"/>
          <w:lang w:eastAsia="ru-RU"/>
        </w:rPr>
        <w:t xml:space="preserve">необоснованного вмешательства в их профессиональную деятельность, </w:t>
      </w: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ограничения самостоятельности  Подразделения, его самоуправляемости. Выходит с </w:t>
      </w:r>
      <w:r w:rsidRPr="00D07205">
        <w:rPr>
          <w:rFonts w:ascii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предложениями по этим вопросам в общественные организации, государственные органы управления образованием, органы </w:t>
      </w:r>
      <w:r w:rsidRPr="00D07205">
        <w:rPr>
          <w:rFonts w:ascii="Times New Roman" w:hAnsi="Times New Roman" w:cs="Times New Roman"/>
          <w:spacing w:val="-11"/>
          <w:kern w:val="0"/>
          <w:sz w:val="28"/>
          <w:szCs w:val="28"/>
          <w:lang w:eastAsia="ru-RU"/>
        </w:rPr>
        <w:t>прокуратуры, общественные объединения;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pacing w:val="-11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принимает локальные акты, касающиеся его компетенции.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spacing w:val="-5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6.17. </w:t>
      </w:r>
      <w:r w:rsidRPr="00D07205">
        <w:rPr>
          <w:rFonts w:ascii="Times New Roman" w:hAnsi="Times New Roman" w:cs="Times New Roman"/>
          <w:spacing w:val="-5"/>
          <w:kern w:val="0"/>
          <w:sz w:val="28"/>
          <w:szCs w:val="28"/>
          <w:lang w:eastAsia="ru-RU"/>
        </w:rPr>
        <w:t xml:space="preserve">Управляющий совет (далее - Совет) - </w:t>
      </w: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это коллегиальный орган самоуправления, имеющий полномочия по решению вопросов функционирования и </w:t>
      </w:r>
      <w:r w:rsidRPr="00D07205">
        <w:rPr>
          <w:rFonts w:ascii="Times New Roman" w:hAnsi="Times New Roman" w:cs="Times New Roman"/>
          <w:spacing w:val="-5"/>
          <w:kern w:val="0"/>
          <w:sz w:val="28"/>
          <w:szCs w:val="28"/>
          <w:lang w:eastAsia="ru-RU"/>
        </w:rPr>
        <w:t>развития Подразделения.</w:t>
      </w:r>
    </w:p>
    <w:p w:rsidR="005B237C" w:rsidRPr="00D07205" w:rsidRDefault="005B237C" w:rsidP="005D5290">
      <w:pPr>
        <w:widowControl/>
        <w:shd w:val="clear" w:color="auto" w:fill="FFFFFF"/>
        <w:suppressAutoHyphens w:val="0"/>
        <w:spacing w:line="360" w:lineRule="auto"/>
        <w:ind w:left="708"/>
        <w:jc w:val="both"/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Основные функции Совета  </w:t>
      </w:r>
      <w:r w:rsidRPr="00D07205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 определяются следующим перечнем: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3"/>
          <w:kern w:val="0"/>
          <w:sz w:val="28"/>
          <w:szCs w:val="28"/>
          <w:lang w:eastAsia="ru-RU"/>
        </w:rPr>
        <w:t>определение основных направлений (про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граммы) развития Подразделения и согласование Программы развития Подразделения;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ab/>
        <w:t xml:space="preserve">участие в формировании 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>сметы доходов и расходов по приносящей доход деятельности, ее согласованию, а также контроля за расходованием денежных средств администрацией;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 перечня, видов, тарифов платных образовательных услуг, предложенных администрацией  ГБОУ СОШ № 1 г. Нефтегорска, а также осуществление  контроля за качеством;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критериев распределения стимулирующей части фонда оплаты труда педагогов,  предложенных администрацией  Подразделения;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значений критериев оценки эффективност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(качества) работы начальника</w:t>
      </w: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Подразделения, достигнутых за контрольный период, для их последующей передачи на рассмотрение директора ГБОУ СОШ № 1 г. Нефтегорска;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проекта учебного плана на новый учебный год, разработанного предложенного администрацией Подразделения;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программы воспитательной работы, предложенной администрацией Подразделения, а также осуществление контроля  за ее исполнением;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согласование годового календарного учебного графика, режима работы Подразделения, разработанных совместно с администрацией Подразделения;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осуществление контроля за соблюдением администрацией и педагогами Подразделения требований в части предельно допустимой нагрузки обучающихся;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1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4"/>
          <w:kern w:val="0"/>
          <w:sz w:val="28"/>
          <w:szCs w:val="28"/>
          <w:lang w:eastAsia="ru-RU"/>
        </w:rPr>
        <w:tab/>
        <w:t xml:space="preserve">защита и содействие в реализации прав и </w:t>
      </w:r>
      <w:r w:rsidRPr="00D07205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законных интересов участников образовательного процесса;</w:t>
      </w:r>
    </w:p>
    <w:p w:rsidR="005B237C" w:rsidRPr="00D07205" w:rsidRDefault="005B237C" w:rsidP="005D5290">
      <w:p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ab/>
        <w:t>формирование предложений по определению</w:t>
      </w:r>
      <w:r w:rsidRPr="00D07205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профилей обучения, систем оценивания зна</w:t>
      </w:r>
      <w:r w:rsidRPr="00D07205">
        <w:rPr>
          <w:rFonts w:ascii="Times New Roman" w:hAnsi="Times New Roman" w:cs="Times New Roman"/>
          <w:spacing w:val="6"/>
          <w:kern w:val="0"/>
          <w:sz w:val="28"/>
          <w:szCs w:val="28"/>
          <w:lang w:eastAsia="ru-RU"/>
        </w:rPr>
        <w:t xml:space="preserve">ний обучающихся при промежуточной аттестации и </w:t>
      </w:r>
      <w:r w:rsidRPr="00D07205">
        <w:rPr>
          <w:rFonts w:ascii="Times New Roman" w:hAnsi="Times New Roman" w:cs="Times New Roman"/>
          <w:spacing w:val="2"/>
          <w:kern w:val="0"/>
          <w:sz w:val="28"/>
          <w:szCs w:val="28"/>
          <w:lang w:eastAsia="ru-RU"/>
        </w:rPr>
        <w:t>других существенных составляющих образовательно</w:t>
      </w:r>
      <w:r w:rsidRPr="00D07205">
        <w:rPr>
          <w:rFonts w:ascii="Times New Roman" w:hAnsi="Times New Roman" w:cs="Times New Roman"/>
          <w:spacing w:val="5"/>
          <w:kern w:val="0"/>
          <w:sz w:val="28"/>
          <w:szCs w:val="28"/>
          <w:lang w:eastAsia="ru-RU"/>
        </w:rPr>
        <w:t>го процесса;</w:t>
      </w:r>
    </w:p>
    <w:p w:rsidR="005B237C" w:rsidRPr="00D07205" w:rsidRDefault="005B237C" w:rsidP="005D5290">
      <w:p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ab/>
        <w:t>рассмотрение жалоб и заявлений обучающихся, родителей (законных</w:t>
      </w:r>
      <w:r w:rsidRPr="00D07205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Pr="00D07205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представителей) на действия (бездействие) педагогического и администра</w:t>
      </w:r>
      <w:r w:rsidRPr="00D07205">
        <w:rPr>
          <w:rFonts w:ascii="Times New Roman" w:hAnsi="Times New Roman" w:cs="Times New Roman"/>
          <w:spacing w:val="-5"/>
          <w:kern w:val="0"/>
          <w:sz w:val="28"/>
          <w:szCs w:val="28"/>
          <w:lang w:eastAsia="ru-RU"/>
        </w:rPr>
        <w:t>тивного персонала Подразделения;</w:t>
      </w:r>
    </w:p>
    <w:p w:rsidR="005B237C" w:rsidRPr="00D07205" w:rsidRDefault="005B237C" w:rsidP="005D5290">
      <w:p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ab/>
        <w:t>заслушивание отчета директора ГБОУ СОШ № 1 г. Нефтегорска по итогам учебного и финансового года;</w:t>
      </w:r>
    </w:p>
    <w:p w:rsidR="005B237C" w:rsidRPr="00D07205" w:rsidRDefault="005B237C" w:rsidP="005D529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7205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рассмотрение вопросов создания  здоровых и безопасных условий </w:t>
      </w:r>
      <w:r w:rsidRPr="00D07205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обучения и воспитания в Подразделении.</w:t>
      </w:r>
    </w:p>
    <w:p w:rsidR="005B237C" w:rsidRPr="00D07205" w:rsidRDefault="005B237C" w:rsidP="00E40151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0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07205">
        <w:rPr>
          <w:rFonts w:ascii="Times New Roman" w:hAnsi="Times New Roman" w:cs="Times New Roman"/>
          <w:b/>
          <w:bCs/>
          <w:sz w:val="28"/>
          <w:szCs w:val="28"/>
        </w:rPr>
        <w:t xml:space="preserve">.  Научно-методическое руководство деятельностью Подразделения </w:t>
      </w:r>
    </w:p>
    <w:p w:rsidR="005B237C" w:rsidRPr="00D07205" w:rsidRDefault="005B237C" w:rsidP="00E40151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7.1. Научно-методическое руководство деятельностью подразделений осуществляет Областной центр развития дополнительного образования детей и внешкольной работы СДДЮТ (далее ОЦРДО и ВР СДДЮТ) и ОДЮЦРФС. 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7.2. Помимо внутриучрежденческой экспертизы авторских,  экспериментальных, муниципальных дополнительных общеобразовательных программ Подразделений ДОД такую уточняющую экспертизу и присвоение статуса программы проводит Областной экспертный совет по вопросам дополнительного образования детей (далее ОЭС по вопросам ДОД), созданного и действующего на базе ОЦРДО и ВР СДДЮТ.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>7.3. Один раз в год (май) ОЭС по вопросам ДОД формирует и утверждает Список научно-методических тем, по которым работают Подразделения ДОД, а также  их стажерские площадки.</w:t>
      </w:r>
    </w:p>
    <w:p w:rsidR="005B237C" w:rsidRPr="00D07205" w:rsidRDefault="005B237C" w:rsidP="00E4015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05">
        <w:rPr>
          <w:rFonts w:ascii="Times New Roman" w:hAnsi="Times New Roman" w:cs="Times New Roman"/>
          <w:sz w:val="28"/>
          <w:szCs w:val="28"/>
        </w:rPr>
        <w:t xml:space="preserve">7.4. Работники Подразделения повышают свое педагогическое и профессиональное мастерство на базе  высших учебных заведений, учреждений дополнительного образования детей Самарской области, которые проводят  обучение  в рамках ежемесячного координационного  плана  работы и  ежегодной циклограммы системы ДОД Самарской области. </w:t>
      </w:r>
    </w:p>
    <w:sectPr w:rsidR="005B237C" w:rsidRPr="00D07205" w:rsidSect="003E578C">
      <w:footnotePr>
        <w:pos w:val="beneathText"/>
      </w:footnotePr>
      <w:type w:val="continuous"/>
      <w:pgSz w:w="11905" w:h="16837"/>
      <w:pgMar w:top="851" w:right="1134" w:bottom="1134" w:left="1134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7C" w:rsidRDefault="005B237C" w:rsidP="00F06D6F">
      <w:r>
        <w:separator/>
      </w:r>
    </w:p>
  </w:endnote>
  <w:endnote w:type="continuationSeparator" w:id="0">
    <w:p w:rsidR="005B237C" w:rsidRDefault="005B237C" w:rsidP="00F0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7C" w:rsidRDefault="005B237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B237C" w:rsidRDefault="005B237C" w:rsidP="004F01AC">
    <w:pPr>
      <w:pStyle w:val="Footer"/>
      <w:tabs>
        <w:tab w:val="clear" w:pos="4677"/>
        <w:tab w:val="clear" w:pos="9355"/>
        <w:tab w:val="right" w:pos="927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7C" w:rsidRDefault="005B237C" w:rsidP="00F06D6F">
      <w:r>
        <w:separator/>
      </w:r>
    </w:p>
  </w:footnote>
  <w:footnote w:type="continuationSeparator" w:id="0">
    <w:p w:rsidR="005B237C" w:rsidRDefault="005B237C" w:rsidP="00F0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B43C38"/>
    <w:multiLevelType w:val="hybridMultilevel"/>
    <w:tmpl w:val="E85E0E1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F70442C"/>
    <w:multiLevelType w:val="hybridMultilevel"/>
    <w:tmpl w:val="1F2C5434"/>
    <w:lvl w:ilvl="0" w:tplc="86F8370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B117CD"/>
    <w:multiLevelType w:val="multilevel"/>
    <w:tmpl w:val="C1742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4"/>
        <w:szCs w:val="24"/>
      </w:rPr>
    </w:lvl>
  </w:abstractNum>
  <w:abstractNum w:abstractNumId="4">
    <w:nsid w:val="74F700C8"/>
    <w:multiLevelType w:val="hybridMultilevel"/>
    <w:tmpl w:val="560C9BE0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5">
    <w:nsid w:val="781646F1"/>
    <w:multiLevelType w:val="hybridMultilevel"/>
    <w:tmpl w:val="80862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151"/>
    <w:rsid w:val="000015F2"/>
    <w:rsid w:val="00012377"/>
    <w:rsid w:val="000234C1"/>
    <w:rsid w:val="0003261B"/>
    <w:rsid w:val="00047692"/>
    <w:rsid w:val="00051750"/>
    <w:rsid w:val="00054D75"/>
    <w:rsid w:val="00055259"/>
    <w:rsid w:val="00056211"/>
    <w:rsid w:val="000611B8"/>
    <w:rsid w:val="00061463"/>
    <w:rsid w:val="0006508E"/>
    <w:rsid w:val="0008464C"/>
    <w:rsid w:val="000A5B8F"/>
    <w:rsid w:val="000A6F33"/>
    <w:rsid w:val="000B18E5"/>
    <w:rsid w:val="000B7B01"/>
    <w:rsid w:val="000D0767"/>
    <w:rsid w:val="000D183C"/>
    <w:rsid w:val="000F0D29"/>
    <w:rsid w:val="000F14B9"/>
    <w:rsid w:val="00106E4B"/>
    <w:rsid w:val="001250BD"/>
    <w:rsid w:val="00143462"/>
    <w:rsid w:val="001434F2"/>
    <w:rsid w:val="00146DF2"/>
    <w:rsid w:val="00146F90"/>
    <w:rsid w:val="00152AC1"/>
    <w:rsid w:val="00157ACD"/>
    <w:rsid w:val="00157C98"/>
    <w:rsid w:val="00165CA6"/>
    <w:rsid w:val="001711E8"/>
    <w:rsid w:val="001949FC"/>
    <w:rsid w:val="00195E10"/>
    <w:rsid w:val="001A473E"/>
    <w:rsid w:val="001C5775"/>
    <w:rsid w:val="001C585B"/>
    <w:rsid w:val="001C63C3"/>
    <w:rsid w:val="001D3C18"/>
    <w:rsid w:val="001D43D5"/>
    <w:rsid w:val="001D4A76"/>
    <w:rsid w:val="001E1618"/>
    <w:rsid w:val="001F7698"/>
    <w:rsid w:val="00200B3F"/>
    <w:rsid w:val="0021406B"/>
    <w:rsid w:val="00216073"/>
    <w:rsid w:val="00217D8F"/>
    <w:rsid w:val="002214A8"/>
    <w:rsid w:val="002254E2"/>
    <w:rsid w:val="002337BC"/>
    <w:rsid w:val="00235204"/>
    <w:rsid w:val="00242181"/>
    <w:rsid w:val="00243DBA"/>
    <w:rsid w:val="00244ED5"/>
    <w:rsid w:val="0024678E"/>
    <w:rsid w:val="00265D11"/>
    <w:rsid w:val="0026769D"/>
    <w:rsid w:val="002678FA"/>
    <w:rsid w:val="00267B1D"/>
    <w:rsid w:val="00272098"/>
    <w:rsid w:val="00276397"/>
    <w:rsid w:val="00285ED6"/>
    <w:rsid w:val="00287F2E"/>
    <w:rsid w:val="00292A1C"/>
    <w:rsid w:val="00293D2C"/>
    <w:rsid w:val="002A69EF"/>
    <w:rsid w:val="002B20BC"/>
    <w:rsid w:val="002B3717"/>
    <w:rsid w:val="002C14EF"/>
    <w:rsid w:val="002D3A7F"/>
    <w:rsid w:val="002E47F8"/>
    <w:rsid w:val="00300E9B"/>
    <w:rsid w:val="00310DF5"/>
    <w:rsid w:val="00313300"/>
    <w:rsid w:val="003321A1"/>
    <w:rsid w:val="00333087"/>
    <w:rsid w:val="003332DF"/>
    <w:rsid w:val="00337A75"/>
    <w:rsid w:val="003528BF"/>
    <w:rsid w:val="003700EB"/>
    <w:rsid w:val="00373F34"/>
    <w:rsid w:val="00374017"/>
    <w:rsid w:val="00377755"/>
    <w:rsid w:val="00390F0D"/>
    <w:rsid w:val="00392D40"/>
    <w:rsid w:val="003A780E"/>
    <w:rsid w:val="003C4445"/>
    <w:rsid w:val="003C61FF"/>
    <w:rsid w:val="003E578C"/>
    <w:rsid w:val="00426AA8"/>
    <w:rsid w:val="00436B46"/>
    <w:rsid w:val="0044773D"/>
    <w:rsid w:val="004515C4"/>
    <w:rsid w:val="00471256"/>
    <w:rsid w:val="00475B7B"/>
    <w:rsid w:val="00476E0A"/>
    <w:rsid w:val="004B73FF"/>
    <w:rsid w:val="004C0C17"/>
    <w:rsid w:val="004C317A"/>
    <w:rsid w:val="004E44A2"/>
    <w:rsid w:val="004F01AC"/>
    <w:rsid w:val="004F44F5"/>
    <w:rsid w:val="004F79A3"/>
    <w:rsid w:val="004F7C34"/>
    <w:rsid w:val="00505AB3"/>
    <w:rsid w:val="00512DC9"/>
    <w:rsid w:val="005364B2"/>
    <w:rsid w:val="00542E74"/>
    <w:rsid w:val="005539F6"/>
    <w:rsid w:val="005570FA"/>
    <w:rsid w:val="00562209"/>
    <w:rsid w:val="00571C2A"/>
    <w:rsid w:val="005754C7"/>
    <w:rsid w:val="00580B91"/>
    <w:rsid w:val="00591E56"/>
    <w:rsid w:val="005970EC"/>
    <w:rsid w:val="005A68AB"/>
    <w:rsid w:val="005A6A7F"/>
    <w:rsid w:val="005B1621"/>
    <w:rsid w:val="005B237C"/>
    <w:rsid w:val="005B5A6B"/>
    <w:rsid w:val="005C02F8"/>
    <w:rsid w:val="005C3A09"/>
    <w:rsid w:val="005D21BE"/>
    <w:rsid w:val="005D4177"/>
    <w:rsid w:val="005D5290"/>
    <w:rsid w:val="005E1D21"/>
    <w:rsid w:val="005F020D"/>
    <w:rsid w:val="00604028"/>
    <w:rsid w:val="00604D51"/>
    <w:rsid w:val="00611C54"/>
    <w:rsid w:val="006164E4"/>
    <w:rsid w:val="00620B52"/>
    <w:rsid w:val="00621B01"/>
    <w:rsid w:val="006262EC"/>
    <w:rsid w:val="00632578"/>
    <w:rsid w:val="0064084A"/>
    <w:rsid w:val="006429B2"/>
    <w:rsid w:val="00643829"/>
    <w:rsid w:val="006471E8"/>
    <w:rsid w:val="00652250"/>
    <w:rsid w:val="00657F7C"/>
    <w:rsid w:val="006613B1"/>
    <w:rsid w:val="0066411E"/>
    <w:rsid w:val="00674C6D"/>
    <w:rsid w:val="00693C33"/>
    <w:rsid w:val="006955DF"/>
    <w:rsid w:val="006B3C38"/>
    <w:rsid w:val="006D0252"/>
    <w:rsid w:val="006D2F2A"/>
    <w:rsid w:val="006D72B2"/>
    <w:rsid w:val="006E1D04"/>
    <w:rsid w:val="006F4105"/>
    <w:rsid w:val="006F42BE"/>
    <w:rsid w:val="006F7951"/>
    <w:rsid w:val="00711484"/>
    <w:rsid w:val="007135C8"/>
    <w:rsid w:val="007221D1"/>
    <w:rsid w:val="007259D4"/>
    <w:rsid w:val="00752228"/>
    <w:rsid w:val="00755FE3"/>
    <w:rsid w:val="00757553"/>
    <w:rsid w:val="007619DC"/>
    <w:rsid w:val="0076654C"/>
    <w:rsid w:val="007823FB"/>
    <w:rsid w:val="00785102"/>
    <w:rsid w:val="00794306"/>
    <w:rsid w:val="007A0CD0"/>
    <w:rsid w:val="007A12B5"/>
    <w:rsid w:val="007A2177"/>
    <w:rsid w:val="007B7BDF"/>
    <w:rsid w:val="007C0568"/>
    <w:rsid w:val="007C1F55"/>
    <w:rsid w:val="007C2A72"/>
    <w:rsid w:val="007D6F3F"/>
    <w:rsid w:val="007E4855"/>
    <w:rsid w:val="007E544D"/>
    <w:rsid w:val="007E54AA"/>
    <w:rsid w:val="007F7227"/>
    <w:rsid w:val="00801F33"/>
    <w:rsid w:val="00804283"/>
    <w:rsid w:val="00823040"/>
    <w:rsid w:val="0082351E"/>
    <w:rsid w:val="00826E81"/>
    <w:rsid w:val="0085468A"/>
    <w:rsid w:val="00860E1F"/>
    <w:rsid w:val="0087037D"/>
    <w:rsid w:val="00870B0B"/>
    <w:rsid w:val="008867BE"/>
    <w:rsid w:val="008A2505"/>
    <w:rsid w:val="008A4051"/>
    <w:rsid w:val="008A7128"/>
    <w:rsid w:val="008B5F66"/>
    <w:rsid w:val="008C0665"/>
    <w:rsid w:val="008D218D"/>
    <w:rsid w:val="008D2C07"/>
    <w:rsid w:val="008D6532"/>
    <w:rsid w:val="008E3E42"/>
    <w:rsid w:val="008F77C4"/>
    <w:rsid w:val="0090009D"/>
    <w:rsid w:val="0090450C"/>
    <w:rsid w:val="00904E35"/>
    <w:rsid w:val="0090668A"/>
    <w:rsid w:val="00922541"/>
    <w:rsid w:val="0093205B"/>
    <w:rsid w:val="00946CF4"/>
    <w:rsid w:val="00955192"/>
    <w:rsid w:val="0096002C"/>
    <w:rsid w:val="00974FB7"/>
    <w:rsid w:val="00981435"/>
    <w:rsid w:val="00992F88"/>
    <w:rsid w:val="0099428C"/>
    <w:rsid w:val="00994F69"/>
    <w:rsid w:val="009A135D"/>
    <w:rsid w:val="009A1DDB"/>
    <w:rsid w:val="009A64A1"/>
    <w:rsid w:val="009B6E47"/>
    <w:rsid w:val="009C3BE7"/>
    <w:rsid w:val="009D468A"/>
    <w:rsid w:val="009D48E2"/>
    <w:rsid w:val="009D6F3C"/>
    <w:rsid w:val="00A07BAE"/>
    <w:rsid w:val="00A105F8"/>
    <w:rsid w:val="00A25310"/>
    <w:rsid w:val="00A34BFD"/>
    <w:rsid w:val="00A40288"/>
    <w:rsid w:val="00A45B9A"/>
    <w:rsid w:val="00A61B00"/>
    <w:rsid w:val="00A748EF"/>
    <w:rsid w:val="00A80B1C"/>
    <w:rsid w:val="00A82756"/>
    <w:rsid w:val="00AA6645"/>
    <w:rsid w:val="00AA6917"/>
    <w:rsid w:val="00AA744D"/>
    <w:rsid w:val="00AB09BC"/>
    <w:rsid w:val="00AC47F1"/>
    <w:rsid w:val="00AE351F"/>
    <w:rsid w:val="00AE68DA"/>
    <w:rsid w:val="00AF4B3F"/>
    <w:rsid w:val="00B05ED0"/>
    <w:rsid w:val="00B4060D"/>
    <w:rsid w:val="00B578EB"/>
    <w:rsid w:val="00B60CC5"/>
    <w:rsid w:val="00B65159"/>
    <w:rsid w:val="00B7734E"/>
    <w:rsid w:val="00B82711"/>
    <w:rsid w:val="00BB0277"/>
    <w:rsid w:val="00BB2CE9"/>
    <w:rsid w:val="00BB7A33"/>
    <w:rsid w:val="00BD2E93"/>
    <w:rsid w:val="00BE6B59"/>
    <w:rsid w:val="00BF20BF"/>
    <w:rsid w:val="00BF715B"/>
    <w:rsid w:val="00C0368B"/>
    <w:rsid w:val="00C31909"/>
    <w:rsid w:val="00C346B6"/>
    <w:rsid w:val="00C36B3E"/>
    <w:rsid w:val="00C43425"/>
    <w:rsid w:val="00C44CD2"/>
    <w:rsid w:val="00C50E10"/>
    <w:rsid w:val="00C61282"/>
    <w:rsid w:val="00C62B30"/>
    <w:rsid w:val="00C84C77"/>
    <w:rsid w:val="00C873A9"/>
    <w:rsid w:val="00C90DF8"/>
    <w:rsid w:val="00C928FC"/>
    <w:rsid w:val="00CA643E"/>
    <w:rsid w:val="00CC069A"/>
    <w:rsid w:val="00CD09A5"/>
    <w:rsid w:val="00CD335E"/>
    <w:rsid w:val="00CE39D0"/>
    <w:rsid w:val="00D034D1"/>
    <w:rsid w:val="00D0575A"/>
    <w:rsid w:val="00D062F0"/>
    <w:rsid w:val="00D07205"/>
    <w:rsid w:val="00D11910"/>
    <w:rsid w:val="00D12A7D"/>
    <w:rsid w:val="00D3442D"/>
    <w:rsid w:val="00D473FA"/>
    <w:rsid w:val="00D63612"/>
    <w:rsid w:val="00D72FE9"/>
    <w:rsid w:val="00D73F11"/>
    <w:rsid w:val="00D76F5E"/>
    <w:rsid w:val="00D838E3"/>
    <w:rsid w:val="00DA0296"/>
    <w:rsid w:val="00DC62F8"/>
    <w:rsid w:val="00DD142C"/>
    <w:rsid w:val="00DD353A"/>
    <w:rsid w:val="00E02D55"/>
    <w:rsid w:val="00E07EC9"/>
    <w:rsid w:val="00E13ACB"/>
    <w:rsid w:val="00E215C7"/>
    <w:rsid w:val="00E21FF8"/>
    <w:rsid w:val="00E23A52"/>
    <w:rsid w:val="00E31AA9"/>
    <w:rsid w:val="00E36EED"/>
    <w:rsid w:val="00E40151"/>
    <w:rsid w:val="00E44292"/>
    <w:rsid w:val="00E472EC"/>
    <w:rsid w:val="00E665F2"/>
    <w:rsid w:val="00E767A0"/>
    <w:rsid w:val="00E820B3"/>
    <w:rsid w:val="00E91DAF"/>
    <w:rsid w:val="00EA468F"/>
    <w:rsid w:val="00EB04BE"/>
    <w:rsid w:val="00EB2253"/>
    <w:rsid w:val="00EB2802"/>
    <w:rsid w:val="00EC1D45"/>
    <w:rsid w:val="00EC3988"/>
    <w:rsid w:val="00EC7AE7"/>
    <w:rsid w:val="00ED23B0"/>
    <w:rsid w:val="00ED5D65"/>
    <w:rsid w:val="00ED61B1"/>
    <w:rsid w:val="00EF06A1"/>
    <w:rsid w:val="00EF6E3E"/>
    <w:rsid w:val="00F00A5E"/>
    <w:rsid w:val="00F05676"/>
    <w:rsid w:val="00F06D6F"/>
    <w:rsid w:val="00F07E5E"/>
    <w:rsid w:val="00F10805"/>
    <w:rsid w:val="00F23862"/>
    <w:rsid w:val="00F25DB0"/>
    <w:rsid w:val="00F26C6B"/>
    <w:rsid w:val="00F30658"/>
    <w:rsid w:val="00F4583B"/>
    <w:rsid w:val="00F5301B"/>
    <w:rsid w:val="00F55D89"/>
    <w:rsid w:val="00FA3C76"/>
    <w:rsid w:val="00FA785B"/>
    <w:rsid w:val="00FB1D66"/>
    <w:rsid w:val="00FC4DE1"/>
    <w:rsid w:val="00FC4E7C"/>
    <w:rsid w:val="00FD0332"/>
    <w:rsid w:val="00FD3144"/>
    <w:rsid w:val="00FD3ECD"/>
    <w:rsid w:val="00FD5B6D"/>
    <w:rsid w:val="00FD63C9"/>
    <w:rsid w:val="00FE4B89"/>
    <w:rsid w:val="00FE6265"/>
    <w:rsid w:val="00FE68C7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51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151"/>
    <w:pPr>
      <w:keepNext/>
      <w:widowControl/>
      <w:numPr>
        <w:ilvl w:val="2"/>
        <w:numId w:val="1"/>
      </w:numPr>
      <w:suppressAutoHyphens w:val="0"/>
      <w:spacing w:before="120"/>
      <w:ind w:left="851" w:firstLine="0"/>
      <w:jc w:val="center"/>
      <w:outlineLvl w:val="2"/>
    </w:pPr>
    <w:rPr>
      <w:rFonts w:cs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0151"/>
    <w:rPr>
      <w:rFonts w:ascii="Arial" w:hAnsi="Arial"/>
      <w:kern w:val="1"/>
      <w:sz w:val="20"/>
    </w:rPr>
  </w:style>
  <w:style w:type="character" w:styleId="PageNumber">
    <w:name w:val="page number"/>
    <w:basedOn w:val="DefaultParagraphFont"/>
    <w:uiPriority w:val="99"/>
    <w:semiHidden/>
    <w:rsid w:val="00E40151"/>
    <w:rPr>
      <w:rFonts w:cs="Times New Roman"/>
    </w:rPr>
  </w:style>
  <w:style w:type="paragraph" w:customStyle="1" w:styleId="text3cl">
    <w:name w:val="text3cl"/>
    <w:basedOn w:val="Normal"/>
    <w:uiPriority w:val="99"/>
    <w:rsid w:val="00E40151"/>
    <w:pPr>
      <w:spacing w:before="280" w:after="280"/>
    </w:pPr>
  </w:style>
  <w:style w:type="paragraph" w:styleId="NormalWeb">
    <w:name w:val="Normal (Web)"/>
    <w:basedOn w:val="Normal"/>
    <w:uiPriority w:val="99"/>
    <w:rsid w:val="00E40151"/>
    <w:pPr>
      <w:spacing w:before="280" w:after="280"/>
    </w:pPr>
  </w:style>
  <w:style w:type="paragraph" w:customStyle="1" w:styleId="text1cl">
    <w:name w:val="text1cl"/>
    <w:basedOn w:val="Normal"/>
    <w:uiPriority w:val="99"/>
    <w:rsid w:val="00E40151"/>
    <w:pPr>
      <w:spacing w:before="280" w:after="280"/>
    </w:pPr>
  </w:style>
  <w:style w:type="paragraph" w:customStyle="1" w:styleId="21">
    <w:name w:val="Основной текст 21"/>
    <w:basedOn w:val="Normal"/>
    <w:uiPriority w:val="99"/>
    <w:rsid w:val="00E40151"/>
    <w:pPr>
      <w:spacing w:after="120" w:line="480" w:lineRule="auto"/>
    </w:pPr>
  </w:style>
  <w:style w:type="paragraph" w:customStyle="1" w:styleId="Iauiue">
    <w:name w:val="Iau?iue"/>
    <w:uiPriority w:val="99"/>
    <w:rsid w:val="00E40151"/>
    <w:pPr>
      <w:widowControl w:val="0"/>
      <w:suppressAutoHyphens/>
      <w:spacing w:before="120"/>
      <w:ind w:left="851"/>
      <w:jc w:val="both"/>
    </w:pPr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E40151"/>
    <w:pPr>
      <w:widowControl/>
      <w:suppressAutoHyphens w:val="0"/>
      <w:spacing w:before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0151"/>
    <w:pPr>
      <w:tabs>
        <w:tab w:val="center" w:pos="4677"/>
        <w:tab w:val="right" w:pos="9355"/>
      </w:tabs>
    </w:pPr>
    <w:rPr>
      <w:rFonts w:cs="Times New Roman"/>
      <w:sz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151"/>
    <w:rPr>
      <w:rFonts w:ascii="Arial" w:hAnsi="Arial"/>
      <w:kern w:val="1"/>
      <w:sz w:val="24"/>
    </w:rPr>
  </w:style>
  <w:style w:type="paragraph" w:customStyle="1" w:styleId="FR1">
    <w:name w:val="FR1"/>
    <w:uiPriority w:val="99"/>
    <w:rsid w:val="0026769D"/>
    <w:pPr>
      <w:widowControl w:val="0"/>
      <w:spacing w:before="260" w:line="30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Normal"/>
    <w:uiPriority w:val="99"/>
    <w:rsid w:val="0026769D"/>
    <w:pPr>
      <w:suppressAutoHyphens w:val="0"/>
      <w:spacing w:before="200" w:line="22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73F11"/>
    <w:pPr>
      <w:tabs>
        <w:tab w:val="center" w:pos="4677"/>
        <w:tab w:val="right" w:pos="9355"/>
      </w:tabs>
    </w:pPr>
    <w:rPr>
      <w:rFonts w:cs="Times New Roman"/>
      <w:sz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F11"/>
    <w:rPr>
      <w:rFonts w:ascii="Arial" w:hAnsi="Arial"/>
      <w:kern w:val="1"/>
      <w:sz w:val="24"/>
    </w:rPr>
  </w:style>
  <w:style w:type="character" w:styleId="LineNumber">
    <w:name w:val="line number"/>
    <w:basedOn w:val="DefaultParagraphFont"/>
    <w:uiPriority w:val="99"/>
    <w:semiHidden/>
    <w:rsid w:val="004F01AC"/>
    <w:rPr>
      <w:rFonts w:cs="Times New Roman"/>
    </w:rPr>
  </w:style>
  <w:style w:type="paragraph" w:customStyle="1" w:styleId="BodyText21">
    <w:name w:val="Body Text 21"/>
    <w:basedOn w:val="Normal"/>
    <w:uiPriority w:val="99"/>
    <w:rsid w:val="000D0767"/>
    <w:pPr>
      <w:widowControl/>
      <w:overflowPunct w:val="0"/>
      <w:autoSpaceDE w:val="0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paragraph" w:styleId="List3">
    <w:name w:val="List 3"/>
    <w:basedOn w:val="Normal"/>
    <w:uiPriority w:val="99"/>
    <w:rsid w:val="005754C7"/>
    <w:pPr>
      <w:widowControl/>
      <w:suppressAutoHyphens w:val="0"/>
      <w:ind w:left="849" w:hanging="283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27</Pages>
  <Words>6616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Ры}I{иК</cp:lastModifiedBy>
  <cp:revision>10</cp:revision>
  <dcterms:created xsi:type="dcterms:W3CDTF">2013-04-26T09:55:00Z</dcterms:created>
  <dcterms:modified xsi:type="dcterms:W3CDTF">2013-05-08T07:50:00Z</dcterms:modified>
</cp:coreProperties>
</file>